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07E" w:rsidRDefault="0017207E" w:rsidP="008F00B5">
      <w:pPr>
        <w:spacing w:line="360" w:lineRule="auto"/>
        <w:jc w:val="center"/>
        <w:rPr>
          <w:rFonts w:cstheme="minorHAnsi"/>
          <w:b/>
          <w:bCs/>
          <w:sz w:val="28"/>
          <w:szCs w:val="28"/>
        </w:rPr>
      </w:pPr>
    </w:p>
    <w:p w:rsidR="0017207E" w:rsidRDefault="0017207E" w:rsidP="008F00B5">
      <w:pPr>
        <w:spacing w:line="360" w:lineRule="auto"/>
        <w:jc w:val="center"/>
        <w:rPr>
          <w:rFonts w:cstheme="minorHAnsi"/>
          <w:b/>
          <w:bCs/>
          <w:sz w:val="28"/>
          <w:szCs w:val="28"/>
        </w:rPr>
      </w:pPr>
    </w:p>
    <w:p w:rsidR="004C40D8" w:rsidRPr="00AB0458" w:rsidRDefault="00A7342F" w:rsidP="008F00B5">
      <w:pPr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r w:rsidRPr="00AB0458">
        <w:rPr>
          <w:rFonts w:cstheme="minorHAnsi"/>
          <w:b/>
          <w:bCs/>
          <w:sz w:val="28"/>
          <w:szCs w:val="28"/>
        </w:rPr>
        <w:t xml:space="preserve">Termes de référence pour le recrutement d’un/e consultant/e </w:t>
      </w:r>
      <w:r w:rsidR="008F00B5">
        <w:rPr>
          <w:rFonts w:cstheme="minorHAnsi"/>
          <w:b/>
          <w:bCs/>
          <w:sz w:val="28"/>
          <w:szCs w:val="28"/>
        </w:rPr>
        <w:t>pour l’animation des</w:t>
      </w:r>
      <w:r w:rsidR="00BC672E" w:rsidRPr="00AB0458">
        <w:rPr>
          <w:rFonts w:cstheme="minorHAnsi"/>
          <w:b/>
          <w:bCs/>
          <w:sz w:val="28"/>
          <w:szCs w:val="28"/>
        </w:rPr>
        <w:t xml:space="preserve"> atelier</w:t>
      </w:r>
      <w:r w:rsidR="008F00B5">
        <w:rPr>
          <w:rFonts w:cstheme="minorHAnsi"/>
          <w:b/>
          <w:bCs/>
          <w:sz w:val="28"/>
          <w:szCs w:val="28"/>
        </w:rPr>
        <w:t>s</w:t>
      </w:r>
      <w:r w:rsidR="00BC672E" w:rsidRPr="00AB0458">
        <w:rPr>
          <w:rFonts w:cstheme="minorHAnsi"/>
          <w:b/>
          <w:bCs/>
          <w:sz w:val="28"/>
          <w:szCs w:val="28"/>
        </w:rPr>
        <w:t xml:space="preserve"> </w:t>
      </w:r>
      <w:r w:rsidR="008F00B5">
        <w:rPr>
          <w:rFonts w:cstheme="minorHAnsi"/>
          <w:b/>
          <w:bCs/>
          <w:sz w:val="28"/>
          <w:szCs w:val="28"/>
        </w:rPr>
        <w:t>de formation</w:t>
      </w:r>
      <w:r w:rsidR="00BC672E" w:rsidRPr="00AB0458">
        <w:rPr>
          <w:rFonts w:cstheme="minorHAnsi"/>
          <w:b/>
          <w:bCs/>
          <w:sz w:val="28"/>
          <w:szCs w:val="28"/>
        </w:rPr>
        <w:t xml:space="preserve"> et l’élaboration d’une feuille de route pour l’intégration de la Santé reproductive dans les curricula</w:t>
      </w:r>
    </w:p>
    <w:p w:rsidR="00A7342F" w:rsidRPr="00BC672E" w:rsidRDefault="00A7342F" w:rsidP="00BC672E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A7342F" w:rsidRPr="00AB0458" w:rsidRDefault="00A7342F" w:rsidP="00BC672E">
      <w:pPr>
        <w:spacing w:line="360" w:lineRule="auto"/>
        <w:rPr>
          <w:rFonts w:cstheme="minorHAnsi"/>
          <w:b/>
          <w:bCs/>
          <w:sz w:val="24"/>
          <w:szCs w:val="24"/>
          <w:u w:val="single"/>
        </w:rPr>
      </w:pPr>
      <w:r w:rsidRPr="00AB0458">
        <w:rPr>
          <w:rFonts w:cstheme="minorHAnsi"/>
          <w:b/>
          <w:bCs/>
          <w:sz w:val="24"/>
          <w:szCs w:val="24"/>
          <w:u w:val="single"/>
        </w:rPr>
        <w:t>1. Contexte</w:t>
      </w:r>
    </w:p>
    <w:p w:rsidR="00663929" w:rsidRPr="00663929" w:rsidRDefault="00663929" w:rsidP="0066392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663929">
        <w:rPr>
          <w:rFonts w:asciiTheme="minorHAnsi" w:hAnsiTheme="minorHAnsi" w:cstheme="minorHAnsi"/>
        </w:rPr>
        <w:t>Dans le monde, les jeunes âgés de 10 à 24 ans représentent 25% de la</w:t>
      </w:r>
      <w:r>
        <w:rPr>
          <w:rFonts w:asciiTheme="minorHAnsi" w:hAnsiTheme="minorHAnsi" w:cstheme="minorHAnsi"/>
        </w:rPr>
        <w:t xml:space="preserve"> </w:t>
      </w:r>
      <w:r w:rsidRPr="00663929">
        <w:rPr>
          <w:rFonts w:asciiTheme="minorHAnsi" w:hAnsiTheme="minorHAnsi" w:cstheme="minorHAnsi"/>
        </w:rPr>
        <w:t>population : soit au total 1,8 milliard dont la plupart vivent dans les pays à</w:t>
      </w:r>
      <w:r>
        <w:rPr>
          <w:rFonts w:asciiTheme="minorHAnsi" w:hAnsiTheme="minorHAnsi" w:cstheme="minorHAnsi"/>
        </w:rPr>
        <w:t xml:space="preserve"> </w:t>
      </w:r>
      <w:r w:rsidRPr="00663929">
        <w:rPr>
          <w:rFonts w:asciiTheme="minorHAnsi" w:hAnsiTheme="minorHAnsi" w:cstheme="minorHAnsi"/>
        </w:rPr>
        <w:t>revenus bas et moyens. Ils sont confrontés à des difficultés considérables, à</w:t>
      </w:r>
      <w:r>
        <w:rPr>
          <w:rFonts w:asciiTheme="minorHAnsi" w:hAnsiTheme="minorHAnsi" w:cstheme="minorHAnsi"/>
        </w:rPr>
        <w:t xml:space="preserve"> </w:t>
      </w:r>
      <w:r w:rsidRPr="00663929">
        <w:rPr>
          <w:rFonts w:asciiTheme="minorHAnsi" w:hAnsiTheme="minorHAnsi" w:cstheme="minorHAnsi"/>
        </w:rPr>
        <w:t>savoir le VIH, les infections sexuellement transmises (IST), les grossesses</w:t>
      </w:r>
      <w:r>
        <w:rPr>
          <w:rFonts w:asciiTheme="minorHAnsi" w:hAnsiTheme="minorHAnsi" w:cstheme="minorHAnsi"/>
        </w:rPr>
        <w:t xml:space="preserve"> </w:t>
      </w:r>
      <w:r w:rsidRPr="00663929">
        <w:rPr>
          <w:rFonts w:asciiTheme="minorHAnsi" w:hAnsiTheme="minorHAnsi" w:cstheme="minorHAnsi"/>
        </w:rPr>
        <w:t>précoces, l’avortement non- sécurisé et la violence basée sur le genre.</w:t>
      </w:r>
    </w:p>
    <w:p w:rsidR="00663929" w:rsidRPr="00663929" w:rsidRDefault="00663929" w:rsidP="0066392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663929">
        <w:rPr>
          <w:rFonts w:asciiTheme="minorHAnsi" w:hAnsiTheme="minorHAnsi" w:cstheme="minorHAnsi"/>
        </w:rPr>
        <w:t>Au Maroc, la jeunesse qui constitue plus de 28% de la population marocaine</w:t>
      </w:r>
      <w:r>
        <w:rPr>
          <w:rFonts w:asciiTheme="minorHAnsi" w:hAnsiTheme="minorHAnsi" w:cstheme="minorHAnsi"/>
        </w:rPr>
        <w:t xml:space="preserve"> </w:t>
      </w:r>
      <w:r w:rsidRPr="00663929">
        <w:rPr>
          <w:rFonts w:asciiTheme="minorHAnsi" w:hAnsiTheme="minorHAnsi" w:cstheme="minorHAnsi"/>
        </w:rPr>
        <w:t>est un vrai catalyseur de changement. Investir dans la protection, l’éducation</w:t>
      </w:r>
      <w:r>
        <w:rPr>
          <w:rFonts w:asciiTheme="minorHAnsi" w:hAnsiTheme="minorHAnsi" w:cstheme="minorHAnsi"/>
        </w:rPr>
        <w:t xml:space="preserve"> </w:t>
      </w:r>
      <w:r w:rsidRPr="00663929">
        <w:rPr>
          <w:rFonts w:asciiTheme="minorHAnsi" w:hAnsiTheme="minorHAnsi" w:cstheme="minorHAnsi"/>
        </w:rPr>
        <w:t>et la santé des jeunes est une priorité stratégique pour la croissance</w:t>
      </w:r>
      <w:r>
        <w:rPr>
          <w:rFonts w:asciiTheme="minorHAnsi" w:hAnsiTheme="minorHAnsi" w:cstheme="minorHAnsi"/>
        </w:rPr>
        <w:t xml:space="preserve"> </w:t>
      </w:r>
      <w:r w:rsidRPr="00663929">
        <w:rPr>
          <w:rFonts w:asciiTheme="minorHAnsi" w:hAnsiTheme="minorHAnsi" w:cstheme="minorHAnsi"/>
        </w:rPr>
        <w:t>économique et le développement social du pays.</w:t>
      </w:r>
    </w:p>
    <w:p w:rsidR="00663929" w:rsidRPr="00663929" w:rsidRDefault="00663929" w:rsidP="0066392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663929">
        <w:rPr>
          <w:rFonts w:asciiTheme="minorHAnsi" w:hAnsiTheme="minorHAnsi" w:cstheme="minorHAnsi"/>
        </w:rPr>
        <w:t>Cependant, la jeunesse marocaine devient de plus en plus vulnérable, car elle</w:t>
      </w:r>
      <w:r>
        <w:rPr>
          <w:rFonts w:asciiTheme="minorHAnsi" w:hAnsiTheme="minorHAnsi" w:cstheme="minorHAnsi"/>
        </w:rPr>
        <w:t xml:space="preserve"> </w:t>
      </w:r>
      <w:r w:rsidRPr="00663929">
        <w:rPr>
          <w:rFonts w:asciiTheme="minorHAnsi" w:hAnsiTheme="minorHAnsi" w:cstheme="minorHAnsi"/>
        </w:rPr>
        <w:t>fait face à plusieurs obstacles qui la privent d’un passage sain de</w:t>
      </w:r>
      <w:r>
        <w:rPr>
          <w:rFonts w:asciiTheme="minorHAnsi" w:hAnsiTheme="minorHAnsi" w:cstheme="minorHAnsi"/>
        </w:rPr>
        <w:t xml:space="preserve"> </w:t>
      </w:r>
      <w:r w:rsidRPr="00663929">
        <w:rPr>
          <w:rFonts w:asciiTheme="minorHAnsi" w:hAnsiTheme="minorHAnsi" w:cstheme="minorHAnsi"/>
        </w:rPr>
        <w:t>l’adolescence à l’âge adulte.</w:t>
      </w:r>
    </w:p>
    <w:p w:rsidR="00663929" w:rsidRPr="00663929" w:rsidRDefault="00663929" w:rsidP="0066392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663929">
        <w:rPr>
          <w:rFonts w:asciiTheme="minorHAnsi" w:hAnsiTheme="minorHAnsi" w:cstheme="minorHAnsi"/>
        </w:rPr>
        <w:t>Ces tendances peuvent avoir des conséquences graves, si l’on considère</w:t>
      </w:r>
      <w:r>
        <w:rPr>
          <w:rFonts w:asciiTheme="minorHAnsi" w:hAnsiTheme="minorHAnsi" w:cstheme="minorHAnsi"/>
        </w:rPr>
        <w:t xml:space="preserve"> </w:t>
      </w:r>
      <w:r w:rsidRPr="00663929">
        <w:rPr>
          <w:rFonts w:asciiTheme="minorHAnsi" w:hAnsiTheme="minorHAnsi" w:cstheme="minorHAnsi"/>
        </w:rPr>
        <w:t>l’accès limité des jeunes à l’éducation, l’information et les services en matière</w:t>
      </w:r>
      <w:r>
        <w:rPr>
          <w:rFonts w:asciiTheme="minorHAnsi" w:hAnsiTheme="minorHAnsi" w:cstheme="minorHAnsi"/>
        </w:rPr>
        <w:t xml:space="preserve"> </w:t>
      </w:r>
      <w:r w:rsidRPr="00663929">
        <w:rPr>
          <w:rFonts w:asciiTheme="minorHAnsi" w:hAnsiTheme="minorHAnsi" w:cstheme="minorHAnsi"/>
        </w:rPr>
        <w:t>de santé sexuelle et reproductive.</w:t>
      </w:r>
    </w:p>
    <w:p w:rsidR="00663929" w:rsidRPr="00663929" w:rsidRDefault="00663929" w:rsidP="0066392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663929">
        <w:rPr>
          <w:rFonts w:asciiTheme="minorHAnsi" w:hAnsiTheme="minorHAnsi" w:cstheme="minorHAnsi"/>
        </w:rPr>
        <w:t>En effet, les sensibilités culturelles et les tabous qui entourent la sexualité</w:t>
      </w:r>
      <w:r>
        <w:rPr>
          <w:rFonts w:asciiTheme="minorHAnsi" w:hAnsiTheme="minorHAnsi" w:cstheme="minorHAnsi"/>
        </w:rPr>
        <w:t xml:space="preserve"> </w:t>
      </w:r>
      <w:r w:rsidRPr="00663929">
        <w:rPr>
          <w:rFonts w:asciiTheme="minorHAnsi" w:hAnsiTheme="minorHAnsi" w:cstheme="minorHAnsi"/>
        </w:rPr>
        <w:t xml:space="preserve">empêchent souvent d’envisager l’éducation complète à la </w:t>
      </w:r>
      <w:r>
        <w:rPr>
          <w:rFonts w:asciiTheme="minorHAnsi" w:hAnsiTheme="minorHAnsi" w:cstheme="minorHAnsi"/>
        </w:rPr>
        <w:t>santé reproductive</w:t>
      </w:r>
      <w:r w:rsidRPr="00663929">
        <w:rPr>
          <w:rFonts w:asciiTheme="minorHAnsi" w:hAnsiTheme="minorHAnsi" w:cstheme="minorHAnsi"/>
        </w:rPr>
        <w:t>, sous le</w:t>
      </w:r>
      <w:r>
        <w:rPr>
          <w:rFonts w:asciiTheme="minorHAnsi" w:hAnsiTheme="minorHAnsi" w:cstheme="minorHAnsi"/>
        </w:rPr>
        <w:t xml:space="preserve"> </w:t>
      </w:r>
      <w:r w:rsidRPr="00663929">
        <w:rPr>
          <w:rFonts w:asciiTheme="minorHAnsi" w:hAnsiTheme="minorHAnsi" w:cstheme="minorHAnsi"/>
        </w:rPr>
        <w:t>prétexte qu’elle pourrait entraîner une activité sexuelle plus précoce et des</w:t>
      </w:r>
      <w:r>
        <w:rPr>
          <w:rFonts w:asciiTheme="minorHAnsi" w:hAnsiTheme="minorHAnsi" w:cstheme="minorHAnsi"/>
        </w:rPr>
        <w:t xml:space="preserve"> </w:t>
      </w:r>
      <w:r w:rsidRPr="00663929">
        <w:rPr>
          <w:rFonts w:asciiTheme="minorHAnsi" w:hAnsiTheme="minorHAnsi" w:cstheme="minorHAnsi"/>
        </w:rPr>
        <w:t>comportements sexuels plus risqués.</w:t>
      </w:r>
    </w:p>
    <w:p w:rsidR="00663929" w:rsidRDefault="00663929" w:rsidP="008F00B5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663929">
        <w:rPr>
          <w:rFonts w:asciiTheme="minorHAnsi" w:hAnsiTheme="minorHAnsi" w:cstheme="minorHAnsi"/>
        </w:rPr>
        <w:t xml:space="preserve">Cependant, il a été prouvé que l’éducation </w:t>
      </w:r>
      <w:r>
        <w:rPr>
          <w:rFonts w:asciiTheme="minorHAnsi" w:hAnsiTheme="minorHAnsi" w:cstheme="minorHAnsi"/>
        </w:rPr>
        <w:t>à la santé reproductive</w:t>
      </w:r>
      <w:r w:rsidRPr="00663929">
        <w:rPr>
          <w:rFonts w:asciiTheme="minorHAnsi" w:hAnsiTheme="minorHAnsi" w:cstheme="minorHAnsi"/>
        </w:rPr>
        <w:t xml:space="preserve"> n’entraine pas </w:t>
      </w:r>
      <w:r w:rsidR="008F00B5">
        <w:rPr>
          <w:rFonts w:asciiTheme="minorHAnsi" w:hAnsiTheme="minorHAnsi" w:cstheme="minorHAnsi"/>
        </w:rPr>
        <w:t>la</w:t>
      </w:r>
      <w:r w:rsidRPr="00663929">
        <w:rPr>
          <w:rFonts w:asciiTheme="minorHAnsi" w:hAnsiTheme="minorHAnsi" w:cstheme="minorHAnsi"/>
        </w:rPr>
        <w:t xml:space="preserve"> précocité de l’activité sexuelle, bien au contraire, elle a un impact</w:t>
      </w:r>
      <w:r>
        <w:rPr>
          <w:rFonts w:asciiTheme="minorHAnsi" w:hAnsiTheme="minorHAnsi" w:cstheme="minorHAnsi"/>
        </w:rPr>
        <w:t xml:space="preserve"> </w:t>
      </w:r>
      <w:r w:rsidRPr="00663929">
        <w:rPr>
          <w:rFonts w:asciiTheme="minorHAnsi" w:hAnsiTheme="minorHAnsi" w:cstheme="minorHAnsi"/>
        </w:rPr>
        <w:t>positif sur les comportements sexuels sains et peut même retarder les</w:t>
      </w:r>
      <w:r>
        <w:rPr>
          <w:rFonts w:asciiTheme="minorHAnsi" w:hAnsiTheme="minorHAnsi" w:cstheme="minorHAnsi"/>
        </w:rPr>
        <w:t xml:space="preserve"> </w:t>
      </w:r>
      <w:r w:rsidRPr="00663929">
        <w:rPr>
          <w:rFonts w:asciiTheme="minorHAnsi" w:hAnsiTheme="minorHAnsi" w:cstheme="minorHAnsi"/>
        </w:rPr>
        <w:t>premiers rapports sexuels et accroître l’utilisation des préservatifs (UNESCO,</w:t>
      </w:r>
      <w:r>
        <w:rPr>
          <w:rFonts w:asciiTheme="minorHAnsi" w:hAnsiTheme="minorHAnsi" w:cstheme="minorHAnsi"/>
        </w:rPr>
        <w:t xml:space="preserve"> </w:t>
      </w:r>
      <w:r w:rsidRPr="00663929">
        <w:rPr>
          <w:rFonts w:asciiTheme="minorHAnsi" w:hAnsiTheme="minorHAnsi" w:cstheme="minorHAnsi"/>
        </w:rPr>
        <w:t xml:space="preserve">2009 ; </w:t>
      </w:r>
      <w:proofErr w:type="spellStart"/>
      <w:r w:rsidRPr="00663929">
        <w:rPr>
          <w:rFonts w:asciiTheme="minorHAnsi" w:hAnsiTheme="minorHAnsi" w:cstheme="minorHAnsi"/>
        </w:rPr>
        <w:t>Fonner</w:t>
      </w:r>
      <w:proofErr w:type="spellEnd"/>
      <w:r w:rsidRPr="00663929">
        <w:rPr>
          <w:rFonts w:asciiTheme="minorHAnsi" w:hAnsiTheme="minorHAnsi" w:cstheme="minorHAnsi"/>
        </w:rPr>
        <w:t xml:space="preserve"> et al, 2014). Elle permet aux jeunes de prendre des décisions</w:t>
      </w:r>
      <w:r>
        <w:rPr>
          <w:rFonts w:asciiTheme="minorHAnsi" w:hAnsiTheme="minorHAnsi" w:cstheme="minorHAnsi"/>
        </w:rPr>
        <w:t xml:space="preserve"> </w:t>
      </w:r>
      <w:r w:rsidRPr="00663929">
        <w:rPr>
          <w:rFonts w:asciiTheme="minorHAnsi" w:hAnsiTheme="minorHAnsi" w:cstheme="minorHAnsi"/>
        </w:rPr>
        <w:t>éclairées sur leur santé, d’acquérir des connaissances</w:t>
      </w:r>
      <w:r>
        <w:rPr>
          <w:rFonts w:asciiTheme="minorHAnsi" w:hAnsiTheme="minorHAnsi" w:cstheme="minorHAnsi"/>
        </w:rPr>
        <w:t xml:space="preserve"> </w:t>
      </w:r>
      <w:r w:rsidRPr="00663929">
        <w:rPr>
          <w:rFonts w:asciiTheme="minorHAnsi" w:hAnsiTheme="minorHAnsi" w:cstheme="minorHAnsi"/>
        </w:rPr>
        <w:t>pratiques et d’adopter des comportements plus responsables.</w:t>
      </w:r>
    </w:p>
    <w:p w:rsidR="0017207E" w:rsidRDefault="0017207E" w:rsidP="00095DE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17207E" w:rsidRDefault="0017207E" w:rsidP="00095DE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17207E" w:rsidRDefault="0017207E" w:rsidP="00095DE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17207E" w:rsidRDefault="0017207E" w:rsidP="00095DE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095DED" w:rsidRDefault="00095DED" w:rsidP="00095DE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Afin de fournir </w:t>
      </w:r>
      <w:r w:rsidR="00663929" w:rsidRPr="00786CA5">
        <w:rPr>
          <w:rFonts w:asciiTheme="minorHAnsi" w:hAnsiTheme="minorHAnsi" w:cstheme="minorHAnsi"/>
        </w:rPr>
        <w:t>aux adolescents et aux jeunes une éducation</w:t>
      </w:r>
      <w:r>
        <w:rPr>
          <w:rFonts w:asciiTheme="minorHAnsi" w:hAnsiTheme="minorHAnsi" w:cstheme="minorHAnsi"/>
        </w:rPr>
        <w:t xml:space="preserve"> en matière de la santé reproductive</w:t>
      </w:r>
      <w:r w:rsidR="00663929" w:rsidRPr="00786CA5">
        <w:rPr>
          <w:rFonts w:asciiTheme="minorHAnsi" w:hAnsiTheme="minorHAnsi" w:cstheme="minorHAnsi"/>
        </w:rPr>
        <w:t xml:space="preserve"> adaptée aux</w:t>
      </w:r>
      <w:r w:rsidR="00663929">
        <w:rPr>
          <w:rFonts w:asciiTheme="minorHAnsi" w:hAnsiTheme="minorHAnsi" w:cstheme="minorHAnsi"/>
        </w:rPr>
        <w:t xml:space="preserve"> </w:t>
      </w:r>
      <w:r w:rsidR="00663929" w:rsidRPr="00786CA5">
        <w:rPr>
          <w:rFonts w:asciiTheme="minorHAnsi" w:hAnsiTheme="minorHAnsi" w:cstheme="minorHAnsi"/>
        </w:rPr>
        <w:t>besoins en fonction de l’âge, en insistant sur des</w:t>
      </w:r>
      <w:r w:rsidR="00663929">
        <w:rPr>
          <w:rFonts w:asciiTheme="minorHAnsi" w:hAnsiTheme="minorHAnsi" w:cstheme="minorHAnsi"/>
        </w:rPr>
        <w:t xml:space="preserve"> </w:t>
      </w:r>
      <w:r w:rsidR="00663929" w:rsidRPr="00786CA5">
        <w:rPr>
          <w:rFonts w:asciiTheme="minorHAnsi" w:hAnsiTheme="minorHAnsi" w:cstheme="minorHAnsi"/>
        </w:rPr>
        <w:t>valeurs telles que le respect, l'inclusion, la non-discrimination, l'égalité et la responsabilité.</w:t>
      </w:r>
      <w:r w:rsidR="0066392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Un </w:t>
      </w:r>
      <w:r w:rsidR="00663929" w:rsidRPr="001A3A2C">
        <w:rPr>
          <w:rFonts w:asciiTheme="minorHAnsi" w:hAnsiTheme="minorHAnsi" w:cstheme="minorHAnsi"/>
        </w:rPr>
        <w:t xml:space="preserve">partenariat entre </w:t>
      </w:r>
      <w:r w:rsidR="00663929">
        <w:rPr>
          <w:rFonts w:asciiTheme="minorHAnsi" w:hAnsiTheme="minorHAnsi" w:cstheme="minorHAnsi"/>
        </w:rPr>
        <w:t>le ministère de l’éducation nationale</w:t>
      </w:r>
      <w:r w:rsidR="00663929" w:rsidRPr="001A3A2C">
        <w:rPr>
          <w:rFonts w:asciiTheme="minorHAnsi" w:hAnsiTheme="minorHAnsi" w:cstheme="minorHAnsi"/>
        </w:rPr>
        <w:t xml:space="preserve"> et l’UNFPA </w:t>
      </w:r>
      <w:r w:rsidR="00663929">
        <w:rPr>
          <w:rFonts w:asciiTheme="minorHAnsi" w:hAnsiTheme="minorHAnsi" w:cstheme="minorHAnsi"/>
        </w:rPr>
        <w:t xml:space="preserve">au Maroc </w:t>
      </w:r>
      <w:r>
        <w:rPr>
          <w:rFonts w:asciiTheme="minorHAnsi" w:hAnsiTheme="minorHAnsi" w:cstheme="minorHAnsi"/>
        </w:rPr>
        <w:t xml:space="preserve">a eu lieu </w:t>
      </w:r>
      <w:r w:rsidR="00663929">
        <w:rPr>
          <w:rFonts w:asciiTheme="minorHAnsi" w:hAnsiTheme="minorHAnsi" w:cstheme="minorHAnsi"/>
        </w:rPr>
        <w:t>pour promouvoir la santé r</w:t>
      </w:r>
      <w:r w:rsidR="00663929" w:rsidRPr="001A3A2C">
        <w:rPr>
          <w:rFonts w:asciiTheme="minorHAnsi" w:hAnsiTheme="minorHAnsi" w:cstheme="minorHAnsi"/>
        </w:rPr>
        <w:t>eproducti</w:t>
      </w:r>
      <w:r w:rsidR="00663929">
        <w:rPr>
          <w:rFonts w:asciiTheme="minorHAnsi" w:hAnsiTheme="minorHAnsi" w:cstheme="minorHAnsi"/>
        </w:rPr>
        <w:t>ve</w:t>
      </w:r>
      <w:r w:rsidR="00663929" w:rsidRPr="001A3A2C">
        <w:rPr>
          <w:rFonts w:asciiTheme="minorHAnsi" w:hAnsiTheme="minorHAnsi" w:cstheme="minorHAnsi"/>
        </w:rPr>
        <w:t xml:space="preserve"> et plus spécifiquement le droit à l’information, la formation et à</w:t>
      </w:r>
      <w:r w:rsidR="00663929">
        <w:rPr>
          <w:rFonts w:asciiTheme="minorHAnsi" w:hAnsiTheme="minorHAnsi" w:cstheme="minorHAnsi"/>
        </w:rPr>
        <w:t xml:space="preserve"> </w:t>
      </w:r>
      <w:r w:rsidR="00663929" w:rsidRPr="001A3A2C">
        <w:rPr>
          <w:rFonts w:asciiTheme="minorHAnsi" w:hAnsiTheme="minorHAnsi" w:cstheme="minorHAnsi"/>
        </w:rPr>
        <w:t>l’éducation</w:t>
      </w:r>
      <w:r>
        <w:rPr>
          <w:rFonts w:asciiTheme="minorHAnsi" w:hAnsiTheme="minorHAnsi" w:cstheme="minorHAnsi"/>
        </w:rPr>
        <w:t>.</w:t>
      </w:r>
    </w:p>
    <w:p w:rsidR="00663929" w:rsidRPr="001A3A2C" w:rsidRDefault="00095DED" w:rsidP="00B95CC5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C’est dans ce cadre qu</w:t>
      </w:r>
      <w:r w:rsidR="00A33A26">
        <w:rPr>
          <w:rFonts w:asciiTheme="minorHAnsi" w:hAnsiTheme="minorHAnsi" w:cstheme="minorHAnsi"/>
        </w:rPr>
        <w:t xml:space="preserve">e le département de l’éducation nationale </w:t>
      </w:r>
      <w:r w:rsidR="00967021">
        <w:rPr>
          <w:rFonts w:asciiTheme="minorHAnsi" w:hAnsiTheme="minorHAnsi" w:cstheme="minorHAnsi"/>
        </w:rPr>
        <w:t>compte élaborer</w:t>
      </w:r>
      <w:r w:rsidR="00A33A26">
        <w:rPr>
          <w:rFonts w:asciiTheme="minorHAnsi" w:hAnsiTheme="minorHAnsi" w:cstheme="minorHAnsi"/>
        </w:rPr>
        <w:t xml:space="preserve"> une feuille de route </w:t>
      </w:r>
      <w:r w:rsidR="00B95CC5">
        <w:rPr>
          <w:rFonts w:asciiTheme="minorHAnsi" w:hAnsiTheme="minorHAnsi" w:cstheme="minorHAnsi"/>
        </w:rPr>
        <w:t>et former</w:t>
      </w:r>
      <w:r w:rsidR="00542232">
        <w:rPr>
          <w:rFonts w:asciiTheme="minorHAnsi" w:hAnsiTheme="minorHAnsi" w:cstheme="minorHAnsi"/>
        </w:rPr>
        <w:t xml:space="preserve"> </w:t>
      </w:r>
      <w:r w:rsidR="00B95CC5">
        <w:rPr>
          <w:rFonts w:asciiTheme="minorHAnsi" w:hAnsiTheme="minorHAnsi" w:cstheme="minorHAnsi"/>
        </w:rPr>
        <w:t>le</w:t>
      </w:r>
      <w:r w:rsidR="00542232">
        <w:rPr>
          <w:rFonts w:asciiTheme="minorHAnsi" w:hAnsiTheme="minorHAnsi" w:cstheme="minorHAnsi"/>
        </w:rPr>
        <w:t>s concepteurs des programmes et rédacteurs de manuels scolaires</w:t>
      </w:r>
      <w:r w:rsidR="00542232" w:rsidRPr="001A3A2C">
        <w:rPr>
          <w:rFonts w:asciiTheme="minorHAnsi" w:hAnsiTheme="minorHAnsi" w:cstheme="minorHAnsi"/>
        </w:rPr>
        <w:t xml:space="preserve"> </w:t>
      </w:r>
      <w:r w:rsidR="00663929" w:rsidRPr="001A3A2C">
        <w:rPr>
          <w:rFonts w:asciiTheme="minorHAnsi" w:hAnsiTheme="minorHAnsi" w:cstheme="minorHAnsi"/>
        </w:rPr>
        <w:t>pour l’intégration de l’éducation à la santé</w:t>
      </w:r>
      <w:r w:rsidR="00663929">
        <w:rPr>
          <w:rFonts w:asciiTheme="minorHAnsi" w:hAnsiTheme="minorHAnsi" w:cstheme="minorHAnsi"/>
        </w:rPr>
        <w:t xml:space="preserve"> reproductive </w:t>
      </w:r>
      <w:r w:rsidR="00663929" w:rsidRPr="001A3A2C">
        <w:rPr>
          <w:rFonts w:asciiTheme="minorHAnsi" w:hAnsiTheme="minorHAnsi" w:cstheme="minorHAnsi"/>
        </w:rPr>
        <w:t>dans le</w:t>
      </w:r>
      <w:r w:rsidR="00A33A26">
        <w:rPr>
          <w:rFonts w:asciiTheme="minorHAnsi" w:hAnsiTheme="minorHAnsi" w:cstheme="minorHAnsi"/>
        </w:rPr>
        <w:t xml:space="preserve"> curriculum scolaire à partir du cycle de l’enseignement primaire. L’UNFPA est sollicité pour apporter un appui technique à travers une expertise qui pourra accompagner la direction des curricula dans cette perspective.</w:t>
      </w:r>
    </w:p>
    <w:p w:rsidR="00786CA5" w:rsidRPr="00786CA5" w:rsidRDefault="00786CA5" w:rsidP="0066392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A7342F" w:rsidRPr="00AB0458" w:rsidRDefault="00352DBC" w:rsidP="00BC672E">
      <w:pPr>
        <w:spacing w:line="360" w:lineRule="auto"/>
        <w:rPr>
          <w:rFonts w:cstheme="minorHAnsi"/>
          <w:b/>
          <w:bCs/>
          <w:sz w:val="24"/>
          <w:szCs w:val="24"/>
          <w:u w:val="single"/>
        </w:rPr>
      </w:pPr>
      <w:r w:rsidRPr="00AB0458">
        <w:rPr>
          <w:rFonts w:cstheme="minorHAnsi"/>
          <w:b/>
          <w:bCs/>
          <w:sz w:val="24"/>
          <w:szCs w:val="24"/>
          <w:u w:val="single"/>
        </w:rPr>
        <w:t>2. Objectif de la consultation</w:t>
      </w:r>
    </w:p>
    <w:p w:rsidR="00352DBC" w:rsidRPr="001D5851" w:rsidRDefault="00095DE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Cette consultation vise </w:t>
      </w:r>
      <w:r w:rsidR="00A33A26">
        <w:rPr>
          <w:rFonts w:asciiTheme="minorHAnsi" w:hAnsiTheme="minorHAnsi" w:cstheme="minorHAnsi"/>
        </w:rPr>
        <w:t xml:space="preserve">l’appui technique </w:t>
      </w:r>
      <w:r w:rsidR="001D5851" w:rsidRPr="001D5851">
        <w:rPr>
          <w:rFonts w:asciiTheme="minorHAnsi" w:hAnsiTheme="minorHAnsi" w:cstheme="minorHAnsi"/>
        </w:rPr>
        <w:t xml:space="preserve">pour l’intégration des composantes de la santé reproductive </w:t>
      </w:r>
      <w:r>
        <w:rPr>
          <w:rFonts w:asciiTheme="minorHAnsi" w:hAnsiTheme="minorHAnsi" w:cstheme="minorHAnsi"/>
        </w:rPr>
        <w:t>d</w:t>
      </w:r>
      <w:r w:rsidR="001D5851" w:rsidRPr="001D5851">
        <w:rPr>
          <w:rFonts w:asciiTheme="minorHAnsi" w:hAnsiTheme="minorHAnsi" w:cstheme="minorHAnsi"/>
        </w:rPr>
        <w:t xml:space="preserve">ans les curricula à travers </w:t>
      </w:r>
      <w:r w:rsidR="00A33A26">
        <w:rPr>
          <w:rFonts w:asciiTheme="minorHAnsi" w:hAnsiTheme="minorHAnsi" w:cstheme="minorHAnsi"/>
        </w:rPr>
        <w:t xml:space="preserve">un apport d’expertise basé sur </w:t>
      </w:r>
      <w:r w:rsidR="00A047A3">
        <w:rPr>
          <w:rFonts w:asciiTheme="minorHAnsi" w:hAnsiTheme="minorHAnsi" w:cstheme="minorHAnsi"/>
        </w:rPr>
        <w:t>les enseignements tirés</w:t>
      </w:r>
      <w:r w:rsidR="00A33A26">
        <w:rPr>
          <w:rFonts w:asciiTheme="minorHAnsi" w:hAnsiTheme="minorHAnsi" w:cstheme="minorHAnsi"/>
        </w:rPr>
        <w:t xml:space="preserve"> des pratiques réussies au niveau international et </w:t>
      </w:r>
      <w:r w:rsidR="001D5851" w:rsidRPr="001D5851">
        <w:rPr>
          <w:rFonts w:asciiTheme="minorHAnsi" w:hAnsiTheme="minorHAnsi" w:cstheme="minorHAnsi"/>
        </w:rPr>
        <w:t xml:space="preserve">une approche participative </w:t>
      </w:r>
      <w:r w:rsidR="00A33A26">
        <w:rPr>
          <w:rFonts w:asciiTheme="minorHAnsi" w:hAnsiTheme="minorHAnsi" w:cstheme="minorHAnsi"/>
        </w:rPr>
        <w:t>avec les acteurs (concepteurs des programmes, rédacteurs de manuels scolaires, inspecteurs, chefs d’établissements et enseignants) pour accompagner le changement</w:t>
      </w:r>
      <w:r w:rsidR="001D5851" w:rsidRPr="001D5851">
        <w:rPr>
          <w:rFonts w:asciiTheme="minorHAnsi" w:hAnsiTheme="minorHAnsi" w:cstheme="minorHAnsi"/>
        </w:rPr>
        <w:t>.</w:t>
      </w:r>
    </w:p>
    <w:p w:rsidR="001D5851" w:rsidRPr="001D5851" w:rsidRDefault="001D5851" w:rsidP="001D585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352DBC" w:rsidRPr="00AB0458" w:rsidRDefault="005C6052" w:rsidP="00AB0458">
      <w:pPr>
        <w:spacing w:line="360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3.</w:t>
      </w:r>
      <w:r w:rsidR="00352DBC" w:rsidRPr="00AB0458">
        <w:rPr>
          <w:rFonts w:cstheme="minorHAnsi"/>
          <w:b/>
          <w:bCs/>
          <w:sz w:val="24"/>
          <w:szCs w:val="24"/>
          <w:u w:val="single"/>
        </w:rPr>
        <w:t xml:space="preserve"> Objectif de la feuille de route</w:t>
      </w:r>
    </w:p>
    <w:p w:rsidR="00352DBC" w:rsidRPr="00BC672E" w:rsidRDefault="0040690E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feuille de route </w:t>
      </w:r>
      <w:r w:rsidR="00352DBC" w:rsidRPr="00BC672E">
        <w:rPr>
          <w:rFonts w:asciiTheme="minorHAnsi" w:hAnsiTheme="minorHAnsi" w:cstheme="minorHAnsi"/>
        </w:rPr>
        <w:t xml:space="preserve">a pour objet </w:t>
      </w:r>
      <w:r>
        <w:rPr>
          <w:rFonts w:asciiTheme="minorHAnsi" w:hAnsiTheme="minorHAnsi" w:cstheme="minorHAnsi"/>
        </w:rPr>
        <w:t>d’établir un processus d’</w:t>
      </w:r>
      <w:r w:rsidR="004D2A98">
        <w:rPr>
          <w:rFonts w:asciiTheme="minorHAnsi" w:hAnsiTheme="minorHAnsi" w:cstheme="minorHAnsi"/>
        </w:rPr>
        <w:t>intégration</w:t>
      </w:r>
      <w:r>
        <w:rPr>
          <w:rFonts w:asciiTheme="minorHAnsi" w:hAnsiTheme="minorHAnsi" w:cstheme="minorHAnsi"/>
        </w:rPr>
        <w:t xml:space="preserve"> des composantes de la santé reproductive</w:t>
      </w:r>
      <w:r w:rsidR="004D2A98">
        <w:rPr>
          <w:rFonts w:asciiTheme="minorHAnsi" w:hAnsiTheme="minorHAnsi" w:cstheme="minorHAnsi"/>
        </w:rPr>
        <w:t xml:space="preserve"> dans les curricula</w:t>
      </w:r>
      <w:r w:rsidR="00095DED">
        <w:rPr>
          <w:rFonts w:asciiTheme="minorHAnsi" w:hAnsiTheme="minorHAnsi" w:cstheme="minorHAnsi"/>
        </w:rPr>
        <w:t>, et les différentes activités</w:t>
      </w:r>
      <w:r w:rsidR="004D2A98">
        <w:rPr>
          <w:rFonts w:asciiTheme="minorHAnsi" w:hAnsiTheme="minorHAnsi" w:cstheme="minorHAnsi"/>
        </w:rPr>
        <w:t xml:space="preserve"> </w:t>
      </w:r>
      <w:r w:rsidRPr="00BC672E">
        <w:rPr>
          <w:rFonts w:asciiTheme="minorHAnsi" w:hAnsiTheme="minorHAnsi" w:cstheme="minorHAnsi"/>
        </w:rPr>
        <w:t>à</w:t>
      </w:r>
      <w:r w:rsidR="00352DBC" w:rsidRPr="00BC672E">
        <w:rPr>
          <w:rFonts w:asciiTheme="minorHAnsi" w:hAnsiTheme="minorHAnsi" w:cstheme="minorHAnsi"/>
        </w:rPr>
        <w:t xml:space="preserve"> mettre en œuvre </w:t>
      </w:r>
      <w:r w:rsidR="00095DED">
        <w:rPr>
          <w:rFonts w:asciiTheme="minorHAnsi" w:hAnsiTheme="minorHAnsi" w:cstheme="minorHAnsi"/>
        </w:rPr>
        <w:t>sur les</w:t>
      </w:r>
      <w:r w:rsidR="00352DBC" w:rsidRPr="00BC672E">
        <w:rPr>
          <w:rFonts w:asciiTheme="minorHAnsi" w:hAnsiTheme="minorHAnsi" w:cstheme="minorHAnsi"/>
        </w:rPr>
        <w:t xml:space="preserve"> aspects informationnels, pédagogiques</w:t>
      </w:r>
      <w:r w:rsidR="0080416E">
        <w:rPr>
          <w:rFonts w:asciiTheme="minorHAnsi" w:hAnsiTheme="minorHAnsi" w:cstheme="minorHAnsi"/>
        </w:rPr>
        <w:t xml:space="preserve"> et</w:t>
      </w:r>
      <w:r w:rsidR="00352DBC" w:rsidRPr="00BC672E">
        <w:rPr>
          <w:rFonts w:asciiTheme="minorHAnsi" w:hAnsiTheme="minorHAnsi" w:cstheme="minorHAnsi"/>
        </w:rPr>
        <w:t xml:space="preserve"> organisationnels</w:t>
      </w:r>
      <w:r w:rsidR="0080416E">
        <w:rPr>
          <w:rFonts w:asciiTheme="minorHAnsi" w:hAnsiTheme="minorHAnsi" w:cstheme="minorHAnsi"/>
        </w:rPr>
        <w:t xml:space="preserve"> </w:t>
      </w:r>
      <w:r w:rsidR="00352DBC" w:rsidRPr="00BC672E">
        <w:rPr>
          <w:rFonts w:asciiTheme="minorHAnsi" w:hAnsiTheme="minorHAnsi" w:cstheme="minorHAnsi"/>
        </w:rPr>
        <w:t>et les modalités pratiques de déploiement de celles-</w:t>
      </w:r>
      <w:r w:rsidR="00095DED">
        <w:rPr>
          <w:rFonts w:asciiTheme="minorHAnsi" w:hAnsiTheme="minorHAnsi" w:cstheme="minorHAnsi"/>
        </w:rPr>
        <w:t xml:space="preserve">ci pour que les curricula </w:t>
      </w:r>
      <w:r w:rsidR="00A042D4">
        <w:rPr>
          <w:rFonts w:asciiTheme="minorHAnsi" w:hAnsiTheme="minorHAnsi" w:cstheme="minorHAnsi"/>
        </w:rPr>
        <w:t>répondent</w:t>
      </w:r>
      <w:r w:rsidR="00352DBC" w:rsidRPr="00BC672E">
        <w:rPr>
          <w:rFonts w:asciiTheme="minorHAnsi" w:hAnsiTheme="minorHAnsi" w:cstheme="minorHAnsi"/>
        </w:rPr>
        <w:t xml:space="preserve"> </w:t>
      </w:r>
      <w:r w:rsidR="00A042D4">
        <w:rPr>
          <w:rFonts w:asciiTheme="minorHAnsi" w:hAnsiTheme="minorHAnsi" w:cstheme="minorHAnsi"/>
        </w:rPr>
        <w:t xml:space="preserve">aux besoins des jeunes </w:t>
      </w:r>
      <w:r w:rsidR="0080416E">
        <w:rPr>
          <w:rFonts w:asciiTheme="minorHAnsi" w:hAnsiTheme="minorHAnsi" w:cstheme="minorHAnsi"/>
        </w:rPr>
        <w:t xml:space="preserve">et de la société </w:t>
      </w:r>
      <w:r w:rsidR="00A042D4">
        <w:rPr>
          <w:rFonts w:asciiTheme="minorHAnsi" w:hAnsiTheme="minorHAnsi" w:cstheme="minorHAnsi"/>
        </w:rPr>
        <w:t>en matière d’information, de compétences et de valeurs en terme de</w:t>
      </w:r>
      <w:r w:rsidR="00352DBC" w:rsidRPr="00BC672E">
        <w:rPr>
          <w:rFonts w:asciiTheme="minorHAnsi" w:hAnsiTheme="minorHAnsi" w:cstheme="minorHAnsi"/>
        </w:rPr>
        <w:t xml:space="preserve"> la santé sexuelle et reproductive. </w:t>
      </w:r>
    </w:p>
    <w:p w:rsidR="00352DBC" w:rsidRDefault="00352DBC" w:rsidP="00BC672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17207E" w:rsidRDefault="0017207E" w:rsidP="00BC672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17207E" w:rsidRDefault="0017207E" w:rsidP="00BC672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17207E" w:rsidRDefault="0017207E" w:rsidP="00BC672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17207E" w:rsidRPr="00352DBC" w:rsidRDefault="0017207E" w:rsidP="00BC672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A7342F" w:rsidRPr="00AB0458" w:rsidRDefault="00A7342F" w:rsidP="00BC672E">
      <w:pPr>
        <w:spacing w:line="360" w:lineRule="auto"/>
        <w:rPr>
          <w:rFonts w:cstheme="minorHAnsi"/>
          <w:b/>
          <w:bCs/>
          <w:sz w:val="24"/>
          <w:szCs w:val="24"/>
          <w:u w:val="single"/>
        </w:rPr>
      </w:pPr>
      <w:r w:rsidRPr="00AB0458">
        <w:rPr>
          <w:rFonts w:cstheme="minorHAnsi"/>
          <w:b/>
          <w:bCs/>
          <w:sz w:val="24"/>
          <w:szCs w:val="24"/>
          <w:u w:val="single"/>
        </w:rPr>
        <w:t>4. Localisation et durée du contrat</w:t>
      </w:r>
    </w:p>
    <w:p w:rsidR="000D7B64" w:rsidRPr="00BC672E" w:rsidRDefault="000D7B64" w:rsidP="00B95CC5">
      <w:pPr>
        <w:pStyle w:val="Default"/>
        <w:spacing w:line="360" w:lineRule="auto"/>
        <w:rPr>
          <w:rFonts w:asciiTheme="minorHAnsi" w:hAnsiTheme="minorHAnsi" w:cstheme="minorHAnsi"/>
        </w:rPr>
      </w:pPr>
      <w:r w:rsidRPr="00BC672E">
        <w:rPr>
          <w:rFonts w:asciiTheme="minorHAnsi" w:hAnsiTheme="minorHAnsi" w:cstheme="minorHAnsi"/>
        </w:rPr>
        <w:t xml:space="preserve">La prestation durera </w:t>
      </w:r>
      <w:r w:rsidR="00B95CC5">
        <w:rPr>
          <w:rFonts w:asciiTheme="minorHAnsi" w:hAnsiTheme="minorHAnsi" w:cstheme="minorHAnsi"/>
        </w:rPr>
        <w:t>4</w:t>
      </w:r>
      <w:r w:rsidRPr="00BC672E">
        <w:rPr>
          <w:rFonts w:asciiTheme="minorHAnsi" w:hAnsiTheme="minorHAnsi" w:cstheme="minorHAnsi"/>
        </w:rPr>
        <w:t xml:space="preserve">0 jours calendaires, à compter de la date de </w:t>
      </w:r>
      <w:r w:rsidR="00A042D4">
        <w:rPr>
          <w:rFonts w:asciiTheme="minorHAnsi" w:hAnsiTheme="minorHAnsi" w:cstheme="minorHAnsi"/>
        </w:rPr>
        <w:t>signature de contrat</w:t>
      </w:r>
      <w:r w:rsidRPr="00BC672E">
        <w:rPr>
          <w:rFonts w:asciiTheme="minorHAnsi" w:hAnsiTheme="minorHAnsi" w:cstheme="minorHAnsi"/>
        </w:rPr>
        <w:t xml:space="preserve"> jusq</w:t>
      </w:r>
      <w:r w:rsidR="001A3A2C">
        <w:rPr>
          <w:rFonts w:asciiTheme="minorHAnsi" w:hAnsiTheme="minorHAnsi" w:cstheme="minorHAnsi"/>
        </w:rPr>
        <w:t>u'</w:t>
      </w:r>
      <w:r w:rsidR="0080416E">
        <w:rPr>
          <w:rFonts w:asciiTheme="minorHAnsi" w:hAnsiTheme="minorHAnsi" w:cstheme="minorHAnsi"/>
        </w:rPr>
        <w:t xml:space="preserve">à </w:t>
      </w:r>
      <w:r w:rsidR="001A3A2C">
        <w:rPr>
          <w:rFonts w:asciiTheme="minorHAnsi" w:hAnsiTheme="minorHAnsi" w:cstheme="minorHAnsi"/>
        </w:rPr>
        <w:t xml:space="preserve">la </w:t>
      </w:r>
      <w:r w:rsidR="0080416E">
        <w:rPr>
          <w:rFonts w:asciiTheme="minorHAnsi" w:hAnsiTheme="minorHAnsi" w:cstheme="minorHAnsi"/>
        </w:rPr>
        <w:t xml:space="preserve">mise en œuvre des actions inscrites dans la feuille de route assignées au consultant, </w:t>
      </w:r>
      <w:r w:rsidR="005C6052">
        <w:rPr>
          <w:rFonts w:asciiTheme="minorHAnsi" w:hAnsiTheme="minorHAnsi" w:cstheme="minorHAnsi"/>
        </w:rPr>
        <w:t>et l</w:t>
      </w:r>
      <w:r w:rsidR="0080416E">
        <w:rPr>
          <w:rFonts w:asciiTheme="minorHAnsi" w:hAnsiTheme="minorHAnsi" w:cstheme="minorHAnsi"/>
        </w:rPr>
        <w:t>a remis</w:t>
      </w:r>
      <w:r w:rsidR="005C6052">
        <w:rPr>
          <w:rFonts w:asciiTheme="minorHAnsi" w:hAnsiTheme="minorHAnsi" w:cstheme="minorHAnsi"/>
        </w:rPr>
        <w:t xml:space="preserve">e </w:t>
      </w:r>
      <w:r w:rsidR="0080416E">
        <w:rPr>
          <w:rFonts w:asciiTheme="minorHAnsi" w:hAnsiTheme="minorHAnsi" w:cstheme="minorHAnsi"/>
        </w:rPr>
        <w:t xml:space="preserve">du </w:t>
      </w:r>
      <w:r w:rsidR="005C6052">
        <w:rPr>
          <w:rFonts w:asciiTheme="minorHAnsi" w:hAnsiTheme="minorHAnsi" w:cstheme="minorHAnsi"/>
        </w:rPr>
        <w:t>rapport de la consultation.</w:t>
      </w:r>
    </w:p>
    <w:p w:rsidR="00A042D4" w:rsidRDefault="00A042D4" w:rsidP="00BC672E">
      <w:pPr>
        <w:spacing w:line="360" w:lineRule="auto"/>
        <w:rPr>
          <w:rFonts w:cstheme="minorHAnsi"/>
          <w:sz w:val="24"/>
          <w:szCs w:val="24"/>
        </w:rPr>
      </w:pPr>
    </w:p>
    <w:p w:rsidR="00A047A3" w:rsidRDefault="00A7342F" w:rsidP="00A047A3">
      <w:pPr>
        <w:spacing w:line="360" w:lineRule="auto"/>
        <w:rPr>
          <w:rFonts w:cstheme="minorHAnsi"/>
          <w:b/>
          <w:bCs/>
          <w:sz w:val="24"/>
          <w:szCs w:val="24"/>
          <w:u w:val="single"/>
        </w:rPr>
      </w:pPr>
      <w:r w:rsidRPr="00AB0458">
        <w:rPr>
          <w:rFonts w:cstheme="minorHAnsi"/>
          <w:b/>
          <w:bCs/>
          <w:sz w:val="24"/>
          <w:szCs w:val="24"/>
          <w:u w:val="single"/>
        </w:rPr>
        <w:t>5. Tâches et responsabilités</w:t>
      </w:r>
    </w:p>
    <w:p w:rsidR="00A7342F" w:rsidRPr="00A047A3" w:rsidRDefault="00A7342F" w:rsidP="00A047A3">
      <w:pPr>
        <w:spacing w:line="360" w:lineRule="auto"/>
        <w:rPr>
          <w:rFonts w:cstheme="minorHAnsi"/>
          <w:b/>
          <w:bCs/>
          <w:sz w:val="24"/>
          <w:szCs w:val="24"/>
          <w:u w:val="single"/>
        </w:rPr>
      </w:pPr>
      <w:r w:rsidRPr="005C6052">
        <w:rPr>
          <w:rFonts w:cstheme="minorHAnsi"/>
          <w:sz w:val="24"/>
          <w:szCs w:val="24"/>
        </w:rPr>
        <w:t>Mandat du/de la consultant/</w:t>
      </w:r>
      <w:proofErr w:type="gramStart"/>
      <w:r w:rsidRPr="005C6052">
        <w:rPr>
          <w:rFonts w:cstheme="minorHAnsi"/>
          <w:sz w:val="24"/>
          <w:szCs w:val="24"/>
        </w:rPr>
        <w:t>e:</w:t>
      </w:r>
      <w:proofErr w:type="gramEnd"/>
    </w:p>
    <w:p w:rsidR="00A042D4" w:rsidRPr="005C6052" w:rsidRDefault="00A042D4" w:rsidP="005C6052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5C6052">
        <w:rPr>
          <w:rFonts w:cstheme="minorHAnsi"/>
          <w:sz w:val="24"/>
          <w:szCs w:val="24"/>
        </w:rPr>
        <w:t>Préparer une note méthodologique détaillée pour la consultation</w:t>
      </w:r>
      <w:r w:rsidR="00A047A3">
        <w:rPr>
          <w:rFonts w:cstheme="minorHAnsi"/>
          <w:sz w:val="24"/>
          <w:szCs w:val="24"/>
        </w:rPr>
        <w:t> ;</w:t>
      </w:r>
    </w:p>
    <w:p w:rsidR="00A042D4" w:rsidRDefault="00A042D4" w:rsidP="005C6052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5C6052">
        <w:rPr>
          <w:rFonts w:cstheme="minorHAnsi"/>
          <w:sz w:val="24"/>
          <w:szCs w:val="24"/>
        </w:rPr>
        <w:t>Réaliser des entretiens avec les départements concernés par le développement des curricula et la santé scolaire</w:t>
      </w:r>
      <w:r w:rsidR="0080416E">
        <w:rPr>
          <w:rFonts w:cstheme="minorHAnsi"/>
          <w:sz w:val="24"/>
          <w:szCs w:val="24"/>
        </w:rPr>
        <w:t xml:space="preserve"> et </w:t>
      </w:r>
      <w:r w:rsidR="0080416E" w:rsidRPr="005C6052">
        <w:rPr>
          <w:rFonts w:cstheme="minorHAnsi"/>
          <w:sz w:val="24"/>
          <w:szCs w:val="24"/>
        </w:rPr>
        <w:t xml:space="preserve">les différents acteurs clés (Inspecteurs, sociologues, enseignants, jeunes, </w:t>
      </w:r>
      <w:proofErr w:type="spellStart"/>
      <w:r w:rsidR="0080416E" w:rsidRPr="005C6052">
        <w:rPr>
          <w:rFonts w:cstheme="minorHAnsi"/>
          <w:sz w:val="24"/>
          <w:szCs w:val="24"/>
        </w:rPr>
        <w:t>ONGs</w:t>
      </w:r>
      <w:proofErr w:type="spellEnd"/>
      <w:r w:rsidR="0080416E" w:rsidRPr="005C6052">
        <w:rPr>
          <w:rFonts w:cstheme="minorHAnsi"/>
          <w:sz w:val="24"/>
          <w:szCs w:val="24"/>
        </w:rPr>
        <w:t>…)</w:t>
      </w:r>
      <w:r w:rsidR="00A047A3">
        <w:rPr>
          <w:rFonts w:cstheme="minorHAnsi"/>
          <w:sz w:val="24"/>
          <w:szCs w:val="24"/>
        </w:rPr>
        <w:t> </w:t>
      </w:r>
      <w:r w:rsidR="00967021">
        <w:rPr>
          <w:rFonts w:cstheme="minorHAnsi"/>
          <w:sz w:val="24"/>
          <w:szCs w:val="24"/>
        </w:rPr>
        <w:t>à travers l’organisation d’un atelier de réflexion ;</w:t>
      </w:r>
    </w:p>
    <w:p w:rsidR="00967021" w:rsidRPr="005C6052" w:rsidRDefault="00967021" w:rsidP="005C6052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Elaborer une feuille de route pour l’intégration de la SR dans les curricula (Capitalisation de l’approche du ministère)</w:t>
      </w:r>
    </w:p>
    <w:p w:rsidR="00A042D4" w:rsidRPr="005C6052" w:rsidRDefault="00A042D4" w:rsidP="008F00B5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5C6052">
        <w:rPr>
          <w:rFonts w:cstheme="minorHAnsi"/>
          <w:sz w:val="24"/>
          <w:szCs w:val="24"/>
        </w:rPr>
        <w:t>Elaborer une note conce</w:t>
      </w:r>
      <w:r w:rsidR="008F00B5">
        <w:rPr>
          <w:rFonts w:cstheme="minorHAnsi"/>
          <w:sz w:val="24"/>
          <w:szCs w:val="24"/>
        </w:rPr>
        <w:t>ptuelle pour l’organisation des</w:t>
      </w:r>
      <w:r w:rsidRPr="005C6052">
        <w:rPr>
          <w:rFonts w:cstheme="minorHAnsi"/>
          <w:sz w:val="24"/>
          <w:szCs w:val="24"/>
        </w:rPr>
        <w:t xml:space="preserve"> atelier</w:t>
      </w:r>
      <w:r w:rsidR="008F00B5">
        <w:rPr>
          <w:rFonts w:cstheme="minorHAnsi"/>
          <w:sz w:val="24"/>
          <w:szCs w:val="24"/>
        </w:rPr>
        <w:t>s</w:t>
      </w:r>
      <w:r w:rsidRPr="005C6052">
        <w:rPr>
          <w:rFonts w:cstheme="minorHAnsi"/>
          <w:sz w:val="24"/>
          <w:szCs w:val="24"/>
        </w:rPr>
        <w:t xml:space="preserve"> </w:t>
      </w:r>
      <w:r w:rsidR="00967021">
        <w:rPr>
          <w:rFonts w:cstheme="minorHAnsi"/>
          <w:sz w:val="24"/>
          <w:szCs w:val="24"/>
        </w:rPr>
        <w:t xml:space="preserve">de formation </w:t>
      </w:r>
      <w:r w:rsidR="0080416E">
        <w:rPr>
          <w:rFonts w:cstheme="minorHAnsi"/>
          <w:sz w:val="24"/>
          <w:szCs w:val="24"/>
        </w:rPr>
        <w:t>au profit des cadres de la direction des curricula, des rédacteurs des manuels scolaires et des inspecteurs du primaire concernés (atelier</w:t>
      </w:r>
      <w:r w:rsidR="008F00B5">
        <w:rPr>
          <w:rFonts w:cstheme="minorHAnsi"/>
          <w:sz w:val="24"/>
          <w:szCs w:val="24"/>
        </w:rPr>
        <w:t>s</w:t>
      </w:r>
      <w:r w:rsidR="0080416E">
        <w:rPr>
          <w:rFonts w:cstheme="minorHAnsi"/>
          <w:sz w:val="24"/>
          <w:szCs w:val="24"/>
        </w:rPr>
        <w:t xml:space="preserve"> qui pourr</w:t>
      </w:r>
      <w:r w:rsidR="008F00B5">
        <w:rPr>
          <w:rFonts w:cstheme="minorHAnsi"/>
          <w:sz w:val="24"/>
          <w:szCs w:val="24"/>
        </w:rPr>
        <w:t>ont</w:t>
      </w:r>
      <w:r w:rsidR="0080416E">
        <w:rPr>
          <w:rFonts w:cstheme="minorHAnsi"/>
          <w:sz w:val="24"/>
          <w:szCs w:val="24"/>
        </w:rPr>
        <w:t xml:space="preserve"> être tenu éventuellement à distance avec une trentaine de participants).</w:t>
      </w:r>
      <w:r w:rsidRPr="005C6052">
        <w:rPr>
          <w:rFonts w:cstheme="minorHAnsi"/>
          <w:sz w:val="24"/>
          <w:szCs w:val="24"/>
        </w:rPr>
        <w:t xml:space="preserve"> </w:t>
      </w:r>
    </w:p>
    <w:p w:rsidR="00A042D4" w:rsidRDefault="0080416E" w:rsidP="00E728D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10405A" w:rsidRPr="005C6052">
        <w:rPr>
          <w:rFonts w:cstheme="minorHAnsi"/>
          <w:sz w:val="24"/>
          <w:szCs w:val="24"/>
        </w:rPr>
        <w:t>nim</w:t>
      </w:r>
      <w:r>
        <w:rPr>
          <w:rFonts w:cstheme="minorHAnsi"/>
          <w:sz w:val="24"/>
          <w:szCs w:val="24"/>
        </w:rPr>
        <w:t xml:space="preserve">er </w:t>
      </w:r>
      <w:r w:rsidR="00E728DB">
        <w:rPr>
          <w:rFonts w:cstheme="minorHAnsi"/>
          <w:sz w:val="24"/>
          <w:szCs w:val="24"/>
        </w:rPr>
        <w:t xml:space="preserve">3 </w:t>
      </w:r>
      <w:r w:rsidR="0010405A" w:rsidRPr="005C6052">
        <w:rPr>
          <w:rFonts w:cstheme="minorHAnsi"/>
          <w:sz w:val="24"/>
          <w:szCs w:val="24"/>
        </w:rPr>
        <w:t>atelier</w:t>
      </w:r>
      <w:r w:rsidR="008F00B5">
        <w:rPr>
          <w:rFonts w:cstheme="minorHAnsi"/>
          <w:sz w:val="24"/>
          <w:szCs w:val="24"/>
        </w:rPr>
        <w:t>s</w:t>
      </w:r>
      <w:r w:rsidR="0010405A" w:rsidRPr="005C6052">
        <w:rPr>
          <w:rFonts w:cstheme="minorHAnsi"/>
          <w:sz w:val="24"/>
          <w:szCs w:val="24"/>
        </w:rPr>
        <w:t xml:space="preserve"> de </w:t>
      </w:r>
      <w:r w:rsidR="00A047A3">
        <w:rPr>
          <w:rFonts w:cstheme="minorHAnsi"/>
          <w:sz w:val="24"/>
          <w:szCs w:val="24"/>
        </w:rPr>
        <w:t>formation</w:t>
      </w:r>
      <w:r w:rsidR="00E728DB">
        <w:rPr>
          <w:rFonts w:cstheme="minorHAnsi"/>
          <w:sz w:val="24"/>
          <w:szCs w:val="24"/>
        </w:rPr>
        <w:t xml:space="preserve"> pour les </w:t>
      </w:r>
      <w:r w:rsidR="00E728DB" w:rsidRPr="00E728DB">
        <w:rPr>
          <w:rFonts w:cstheme="minorHAnsi"/>
          <w:sz w:val="24"/>
          <w:szCs w:val="24"/>
        </w:rPr>
        <w:t>concepteurs des programmes et les rédacteurs de manuels scolaires</w:t>
      </w:r>
      <w:r w:rsidR="00E728DB">
        <w:rPr>
          <w:rFonts w:cstheme="minorHAnsi"/>
          <w:sz w:val="24"/>
          <w:szCs w:val="24"/>
        </w:rPr>
        <w:t xml:space="preserve"> ;</w:t>
      </w:r>
    </w:p>
    <w:p w:rsidR="004423B4" w:rsidRDefault="004423B4" w:rsidP="00F163F8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Elaborer un document de synthèse de la transposition pédagogiques des composantes de la santé sexuelle et reproductive dans les curricula ;</w:t>
      </w:r>
    </w:p>
    <w:p w:rsidR="00863B97" w:rsidRPr="004423B4" w:rsidRDefault="00863B97" w:rsidP="00E728DB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423B4">
        <w:rPr>
          <w:rFonts w:cstheme="minorHAnsi"/>
          <w:sz w:val="24"/>
          <w:szCs w:val="24"/>
        </w:rPr>
        <w:t xml:space="preserve">Fournir un dossier complet de </w:t>
      </w:r>
      <w:r w:rsidR="008F00B5" w:rsidRPr="004423B4">
        <w:rPr>
          <w:rFonts w:cstheme="minorHAnsi"/>
          <w:sz w:val="24"/>
          <w:szCs w:val="24"/>
        </w:rPr>
        <w:t xml:space="preserve">chaque </w:t>
      </w:r>
      <w:r w:rsidRPr="004423B4">
        <w:rPr>
          <w:rFonts w:cstheme="minorHAnsi"/>
          <w:sz w:val="24"/>
          <w:szCs w:val="24"/>
        </w:rPr>
        <w:t>at</w:t>
      </w:r>
      <w:r w:rsidR="00E728DB">
        <w:rPr>
          <w:rFonts w:cstheme="minorHAnsi"/>
          <w:sz w:val="24"/>
          <w:szCs w:val="24"/>
        </w:rPr>
        <w:t>elier : matériel pédagogique (PPT</w:t>
      </w:r>
      <w:r w:rsidRPr="004423B4">
        <w:rPr>
          <w:rFonts w:cstheme="minorHAnsi"/>
          <w:sz w:val="24"/>
          <w:szCs w:val="24"/>
        </w:rPr>
        <w:t>, portefeuille de lecture, synthèse des bonnes pratiques …), liste de participants, agenda, rapport avec photos.</w:t>
      </w:r>
    </w:p>
    <w:p w:rsidR="00F452CB" w:rsidRDefault="00F452CB" w:rsidP="00F452CB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:rsidR="0017207E" w:rsidRDefault="0017207E" w:rsidP="00F452CB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:rsidR="0017207E" w:rsidRDefault="0017207E" w:rsidP="00F452CB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:rsidR="0017207E" w:rsidRDefault="0017207E" w:rsidP="00F452CB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:rsidR="0017207E" w:rsidRDefault="0017207E" w:rsidP="00F452CB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:rsidR="0017207E" w:rsidRPr="005C6052" w:rsidRDefault="0017207E" w:rsidP="00F452CB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:rsidR="00A7342F" w:rsidRPr="00AB0458" w:rsidRDefault="00A7342F" w:rsidP="00BC672E">
      <w:pPr>
        <w:spacing w:line="360" w:lineRule="auto"/>
        <w:rPr>
          <w:rFonts w:cstheme="minorHAnsi"/>
          <w:b/>
          <w:bCs/>
          <w:sz w:val="24"/>
          <w:szCs w:val="24"/>
          <w:u w:val="single"/>
        </w:rPr>
      </w:pPr>
      <w:r w:rsidRPr="00AB0458">
        <w:rPr>
          <w:rFonts w:cstheme="minorHAnsi"/>
          <w:b/>
          <w:bCs/>
          <w:sz w:val="24"/>
          <w:szCs w:val="24"/>
          <w:u w:val="single"/>
        </w:rPr>
        <w:t>6. Livrables attendus :</w:t>
      </w:r>
    </w:p>
    <w:p w:rsidR="004757ED" w:rsidRDefault="004757ED" w:rsidP="005C6052">
      <w:pPr>
        <w:pStyle w:val="ListParagraph"/>
        <w:numPr>
          <w:ilvl w:val="0"/>
          <w:numId w:val="1"/>
        </w:numPr>
        <w:spacing w:line="360" w:lineRule="auto"/>
        <w:ind w:right="-567"/>
        <w:rPr>
          <w:rFonts w:cstheme="minorHAnsi"/>
          <w:sz w:val="24"/>
          <w:szCs w:val="24"/>
        </w:rPr>
      </w:pPr>
      <w:r w:rsidRPr="005C6052">
        <w:rPr>
          <w:rFonts w:cstheme="minorHAnsi"/>
          <w:sz w:val="24"/>
          <w:szCs w:val="24"/>
        </w:rPr>
        <w:t>Note méthodologique détaillé de consultation</w:t>
      </w:r>
      <w:r w:rsidR="00863B97">
        <w:rPr>
          <w:rFonts w:cstheme="minorHAnsi"/>
          <w:sz w:val="24"/>
          <w:szCs w:val="24"/>
        </w:rPr>
        <w:t>.</w:t>
      </w:r>
    </w:p>
    <w:p w:rsidR="00E728DB" w:rsidRDefault="00E728DB" w:rsidP="00E728DB">
      <w:pPr>
        <w:pStyle w:val="ListParagraph"/>
        <w:numPr>
          <w:ilvl w:val="0"/>
          <w:numId w:val="1"/>
        </w:numPr>
        <w:spacing w:line="360" w:lineRule="auto"/>
        <w:ind w:righ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Dossier complet de l’atelier de réflexion : note conceptuelle, agenda, rapport de déroulement, liste de participants, photos…</w:t>
      </w:r>
    </w:p>
    <w:p w:rsidR="00E728DB" w:rsidRPr="005C6052" w:rsidRDefault="00E728DB" w:rsidP="005C6052">
      <w:pPr>
        <w:pStyle w:val="ListParagraph"/>
        <w:numPr>
          <w:ilvl w:val="0"/>
          <w:numId w:val="1"/>
        </w:numPr>
        <w:spacing w:line="360" w:lineRule="auto"/>
        <w:ind w:righ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 document de capitalisation de l’approche du ministère et la feuille de route pour l’intégration de la SR dans les curricula </w:t>
      </w:r>
    </w:p>
    <w:p w:rsidR="004757ED" w:rsidRDefault="00E728DB" w:rsidP="00E728DB">
      <w:pPr>
        <w:pStyle w:val="ListParagraph"/>
        <w:numPr>
          <w:ilvl w:val="0"/>
          <w:numId w:val="1"/>
        </w:numPr>
        <w:spacing w:line="360" w:lineRule="auto"/>
        <w:ind w:righ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Dossier complet des ateliers</w:t>
      </w:r>
      <w:r w:rsidR="004757ED" w:rsidRPr="005C6052">
        <w:rPr>
          <w:rFonts w:cstheme="minorHAnsi"/>
          <w:sz w:val="24"/>
          <w:szCs w:val="24"/>
        </w:rPr>
        <w:t xml:space="preserve"> de </w:t>
      </w:r>
      <w:r w:rsidR="00863B97">
        <w:rPr>
          <w:rFonts w:cstheme="minorHAnsi"/>
          <w:sz w:val="24"/>
          <w:szCs w:val="24"/>
        </w:rPr>
        <w:t>formation</w:t>
      </w:r>
      <w:r>
        <w:rPr>
          <w:rFonts w:cstheme="minorHAnsi"/>
          <w:sz w:val="24"/>
          <w:szCs w:val="24"/>
        </w:rPr>
        <w:t> : note conceptuelle, agenda, matériel de la formation, rapport, photo, évaluation de la formation (Pré et post tests)</w:t>
      </w:r>
      <w:r w:rsidR="00863B97">
        <w:rPr>
          <w:rFonts w:cstheme="minorHAnsi"/>
          <w:sz w:val="24"/>
          <w:szCs w:val="24"/>
        </w:rPr>
        <w:t>.</w:t>
      </w:r>
    </w:p>
    <w:p w:rsidR="004423B4" w:rsidRPr="004423B4" w:rsidRDefault="004423B4" w:rsidP="004423B4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F00B5">
        <w:rPr>
          <w:rFonts w:cstheme="minorHAnsi"/>
          <w:sz w:val="24"/>
          <w:szCs w:val="24"/>
        </w:rPr>
        <w:t>Un document de synthèse des différentes activités à mettre en œuvre sur les aspects informationnels, pédagogiques, organisationnels et les modalités pratiques d’intégration des composantes de l’éducation à la santé sexuelle et reproductive.</w:t>
      </w:r>
    </w:p>
    <w:p w:rsidR="00F452CB" w:rsidRDefault="00F452CB" w:rsidP="00F452CB">
      <w:pPr>
        <w:pStyle w:val="ListParagraph"/>
        <w:spacing w:line="360" w:lineRule="auto"/>
        <w:ind w:right="-567"/>
        <w:rPr>
          <w:rFonts w:cstheme="minorHAnsi"/>
          <w:sz w:val="24"/>
          <w:szCs w:val="24"/>
        </w:rPr>
      </w:pPr>
    </w:p>
    <w:p w:rsidR="00E728DB" w:rsidRPr="005C6052" w:rsidRDefault="00E728DB" w:rsidP="00F452CB">
      <w:pPr>
        <w:pStyle w:val="ListParagraph"/>
        <w:spacing w:line="360" w:lineRule="auto"/>
        <w:ind w:right="-567"/>
        <w:rPr>
          <w:rFonts w:cstheme="minorHAnsi"/>
          <w:sz w:val="24"/>
          <w:szCs w:val="24"/>
        </w:rPr>
      </w:pPr>
    </w:p>
    <w:p w:rsidR="00A7342F" w:rsidRPr="00AB0458" w:rsidRDefault="00A7342F" w:rsidP="00BC672E">
      <w:pPr>
        <w:spacing w:line="360" w:lineRule="auto"/>
        <w:rPr>
          <w:rFonts w:cstheme="minorHAnsi"/>
          <w:b/>
          <w:bCs/>
          <w:sz w:val="24"/>
          <w:szCs w:val="24"/>
          <w:u w:val="single"/>
        </w:rPr>
      </w:pPr>
      <w:r w:rsidRPr="00AB0458">
        <w:rPr>
          <w:rFonts w:cstheme="minorHAnsi"/>
          <w:b/>
          <w:bCs/>
          <w:sz w:val="24"/>
          <w:szCs w:val="24"/>
          <w:u w:val="single"/>
        </w:rPr>
        <w:t>7. Qualifications et compétences requises</w:t>
      </w:r>
    </w:p>
    <w:p w:rsidR="00352DBC" w:rsidRPr="00352DBC" w:rsidRDefault="00352DBC" w:rsidP="005C6052">
      <w:pPr>
        <w:autoSpaceDE w:val="0"/>
        <w:autoSpaceDN w:val="0"/>
        <w:adjustRightInd w:val="0"/>
        <w:spacing w:after="147" w:line="360" w:lineRule="auto"/>
        <w:jc w:val="both"/>
        <w:rPr>
          <w:rFonts w:cstheme="minorHAnsi"/>
          <w:color w:val="000000"/>
          <w:sz w:val="24"/>
          <w:szCs w:val="24"/>
        </w:rPr>
      </w:pPr>
      <w:r w:rsidRPr="00352DBC">
        <w:rPr>
          <w:rFonts w:cstheme="minorHAnsi"/>
          <w:color w:val="000000"/>
          <w:sz w:val="24"/>
          <w:szCs w:val="24"/>
        </w:rPr>
        <w:t>- Chercheur</w:t>
      </w:r>
      <w:r w:rsidR="00967021">
        <w:rPr>
          <w:rFonts w:cstheme="minorHAnsi"/>
          <w:color w:val="000000"/>
          <w:sz w:val="24"/>
          <w:szCs w:val="24"/>
        </w:rPr>
        <w:t>(s)</w:t>
      </w:r>
      <w:r w:rsidRPr="00352DBC">
        <w:rPr>
          <w:rFonts w:cstheme="minorHAnsi"/>
          <w:color w:val="000000"/>
          <w:sz w:val="24"/>
          <w:szCs w:val="24"/>
        </w:rPr>
        <w:t xml:space="preserve"> en science de l’éducation, </w:t>
      </w:r>
      <w:r w:rsidR="004757ED">
        <w:rPr>
          <w:rFonts w:cstheme="minorHAnsi"/>
          <w:color w:val="000000"/>
          <w:sz w:val="24"/>
          <w:szCs w:val="24"/>
        </w:rPr>
        <w:t xml:space="preserve">en sociologie et </w:t>
      </w:r>
      <w:r w:rsidRPr="00352DBC">
        <w:rPr>
          <w:rFonts w:cstheme="minorHAnsi"/>
          <w:color w:val="000000"/>
          <w:sz w:val="24"/>
          <w:szCs w:val="24"/>
        </w:rPr>
        <w:t xml:space="preserve">en bonne connaissance des principes de l’éducation </w:t>
      </w:r>
      <w:r w:rsidR="004757ED">
        <w:rPr>
          <w:rFonts w:cstheme="minorHAnsi"/>
          <w:color w:val="000000"/>
          <w:sz w:val="24"/>
          <w:szCs w:val="24"/>
        </w:rPr>
        <w:t>à la santé reproductive et sexuelle</w:t>
      </w:r>
      <w:r w:rsidRPr="00352DBC">
        <w:rPr>
          <w:rFonts w:cstheme="minorHAnsi"/>
          <w:color w:val="000000"/>
          <w:sz w:val="24"/>
          <w:szCs w:val="24"/>
        </w:rPr>
        <w:t xml:space="preserve"> ; </w:t>
      </w:r>
    </w:p>
    <w:p w:rsidR="00352DBC" w:rsidRPr="00352DBC" w:rsidRDefault="00352DBC" w:rsidP="005C6052">
      <w:pPr>
        <w:autoSpaceDE w:val="0"/>
        <w:autoSpaceDN w:val="0"/>
        <w:adjustRightInd w:val="0"/>
        <w:spacing w:after="147" w:line="360" w:lineRule="auto"/>
        <w:jc w:val="both"/>
        <w:rPr>
          <w:rFonts w:cstheme="minorHAnsi"/>
          <w:color w:val="000000"/>
          <w:sz w:val="24"/>
          <w:szCs w:val="24"/>
        </w:rPr>
      </w:pPr>
      <w:r w:rsidRPr="00352DBC">
        <w:rPr>
          <w:rFonts w:cstheme="minorHAnsi"/>
          <w:color w:val="000000"/>
          <w:sz w:val="24"/>
          <w:szCs w:val="24"/>
        </w:rPr>
        <w:t xml:space="preserve">- Expérience prouvée en </w:t>
      </w:r>
      <w:r w:rsidR="004757ED">
        <w:rPr>
          <w:rFonts w:cstheme="minorHAnsi"/>
          <w:color w:val="000000"/>
          <w:sz w:val="24"/>
          <w:szCs w:val="24"/>
        </w:rPr>
        <w:t>développement</w:t>
      </w:r>
      <w:r w:rsidRPr="00352DBC">
        <w:rPr>
          <w:rFonts w:cstheme="minorHAnsi"/>
          <w:color w:val="000000"/>
          <w:sz w:val="24"/>
          <w:szCs w:val="24"/>
        </w:rPr>
        <w:t xml:space="preserve"> des programmes dans le domaine de l’éducation et de la pédagogie ; </w:t>
      </w:r>
    </w:p>
    <w:p w:rsidR="004757ED" w:rsidRDefault="004757ED" w:rsidP="005C605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Expérience prouvée dans l’élaboration des stratégies </w:t>
      </w:r>
      <w:r w:rsidR="003F7B06">
        <w:rPr>
          <w:rFonts w:cstheme="minorHAnsi"/>
          <w:color w:val="000000"/>
          <w:sz w:val="24"/>
          <w:szCs w:val="24"/>
        </w:rPr>
        <w:t>et/ou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3F7B06">
        <w:rPr>
          <w:rFonts w:cstheme="minorHAnsi"/>
          <w:color w:val="000000"/>
          <w:sz w:val="24"/>
          <w:szCs w:val="24"/>
        </w:rPr>
        <w:t>de planification stratégique ;</w:t>
      </w:r>
    </w:p>
    <w:p w:rsidR="00AB0458" w:rsidRPr="00352DBC" w:rsidRDefault="00AB0458" w:rsidP="005C6052">
      <w:pPr>
        <w:autoSpaceDE w:val="0"/>
        <w:autoSpaceDN w:val="0"/>
        <w:adjustRightInd w:val="0"/>
        <w:spacing w:after="147" w:line="360" w:lineRule="auto"/>
        <w:jc w:val="both"/>
        <w:rPr>
          <w:rFonts w:cstheme="minorHAnsi"/>
          <w:color w:val="000000"/>
          <w:sz w:val="24"/>
          <w:szCs w:val="24"/>
        </w:rPr>
      </w:pPr>
      <w:r w:rsidRPr="00352DBC">
        <w:rPr>
          <w:rFonts w:cstheme="minorHAnsi"/>
          <w:color w:val="000000"/>
          <w:sz w:val="24"/>
          <w:szCs w:val="24"/>
        </w:rPr>
        <w:t xml:space="preserve">- Expérience prouvée dans </w:t>
      </w:r>
      <w:r>
        <w:rPr>
          <w:rFonts w:cstheme="minorHAnsi"/>
          <w:color w:val="000000"/>
          <w:sz w:val="24"/>
          <w:szCs w:val="24"/>
        </w:rPr>
        <w:t>l’animation des évènements et rencontres scientifiques</w:t>
      </w:r>
      <w:r w:rsidR="00863B97">
        <w:rPr>
          <w:rFonts w:cstheme="minorHAnsi"/>
          <w:color w:val="000000"/>
          <w:sz w:val="24"/>
          <w:szCs w:val="24"/>
        </w:rPr>
        <w:t xml:space="preserve"> et de formation des adultes</w:t>
      </w:r>
      <w:r w:rsidRPr="00352DBC">
        <w:rPr>
          <w:rFonts w:cstheme="minorHAnsi"/>
          <w:color w:val="000000"/>
          <w:sz w:val="24"/>
          <w:szCs w:val="24"/>
        </w:rPr>
        <w:t xml:space="preserve"> ; </w:t>
      </w:r>
    </w:p>
    <w:p w:rsidR="004757ED" w:rsidRPr="004757ED" w:rsidRDefault="004757ED" w:rsidP="005C605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</w:t>
      </w:r>
      <w:r w:rsidRPr="004757ED">
        <w:rPr>
          <w:rFonts w:cstheme="minorHAnsi"/>
          <w:color w:val="000000"/>
          <w:sz w:val="24"/>
          <w:szCs w:val="24"/>
        </w:rPr>
        <w:t>Une connaissance du paysage et des appuis i</w:t>
      </w:r>
      <w:r>
        <w:rPr>
          <w:rFonts w:cstheme="minorHAnsi"/>
          <w:color w:val="000000"/>
          <w:sz w:val="24"/>
          <w:szCs w:val="24"/>
        </w:rPr>
        <w:t xml:space="preserve">nstitutionnels au secteur de l’éducation national </w:t>
      </w:r>
      <w:r w:rsidRPr="004757ED">
        <w:rPr>
          <w:rFonts w:cstheme="minorHAnsi"/>
          <w:color w:val="000000"/>
          <w:sz w:val="24"/>
          <w:szCs w:val="24"/>
        </w:rPr>
        <w:t>au Maroc ;</w:t>
      </w:r>
    </w:p>
    <w:p w:rsidR="004757ED" w:rsidRPr="004757ED" w:rsidRDefault="004757ED" w:rsidP="005C605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4757ED">
        <w:rPr>
          <w:rFonts w:cstheme="minorHAnsi"/>
          <w:color w:val="000000"/>
          <w:sz w:val="24"/>
          <w:szCs w:val="24"/>
        </w:rPr>
        <w:t>- Un bon esprit analytique et de synthèse</w:t>
      </w:r>
      <w:r w:rsidR="003F7B06">
        <w:rPr>
          <w:rFonts w:cstheme="minorHAnsi"/>
          <w:color w:val="000000"/>
          <w:sz w:val="24"/>
          <w:szCs w:val="24"/>
        </w:rPr>
        <w:t> ;</w:t>
      </w:r>
    </w:p>
    <w:p w:rsidR="004757ED" w:rsidRPr="004757ED" w:rsidRDefault="004757ED" w:rsidP="005C605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4757ED">
        <w:rPr>
          <w:rFonts w:cstheme="minorHAnsi"/>
          <w:color w:val="000000"/>
          <w:sz w:val="24"/>
          <w:szCs w:val="24"/>
        </w:rPr>
        <w:t>- Des capaci</w:t>
      </w:r>
      <w:r>
        <w:rPr>
          <w:rFonts w:cstheme="minorHAnsi"/>
          <w:color w:val="000000"/>
          <w:sz w:val="24"/>
          <w:szCs w:val="24"/>
        </w:rPr>
        <w:t>tés rédactionnelles confirmées ;</w:t>
      </w:r>
    </w:p>
    <w:p w:rsidR="004757ED" w:rsidRDefault="004757ED" w:rsidP="005C605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4757ED">
        <w:rPr>
          <w:rFonts w:cstheme="minorHAnsi"/>
          <w:color w:val="000000"/>
          <w:sz w:val="24"/>
          <w:szCs w:val="24"/>
        </w:rPr>
        <w:t>- Une maitrise des langues (au moins le français et l’arabe) et de l’outil informatique.</w:t>
      </w:r>
    </w:p>
    <w:p w:rsidR="0017207E" w:rsidRDefault="0017207E" w:rsidP="005C605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:rsidR="0017207E" w:rsidRDefault="0017207E" w:rsidP="005C605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:rsidR="0017207E" w:rsidRPr="00352DBC" w:rsidRDefault="0017207E" w:rsidP="005C605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:rsidR="00F452CB" w:rsidRPr="00BC672E" w:rsidRDefault="00F452CB" w:rsidP="00BC672E">
      <w:pPr>
        <w:spacing w:line="360" w:lineRule="auto"/>
        <w:rPr>
          <w:rFonts w:cstheme="minorHAnsi"/>
          <w:sz w:val="24"/>
          <w:szCs w:val="24"/>
        </w:rPr>
      </w:pPr>
    </w:p>
    <w:p w:rsidR="00A7342F" w:rsidRPr="00AB0458" w:rsidRDefault="00A7342F" w:rsidP="00AB0458">
      <w:pPr>
        <w:spacing w:line="360" w:lineRule="auto"/>
        <w:rPr>
          <w:rFonts w:cstheme="minorHAnsi"/>
          <w:b/>
          <w:bCs/>
          <w:sz w:val="24"/>
          <w:szCs w:val="24"/>
          <w:u w:val="single"/>
        </w:rPr>
      </w:pPr>
      <w:r w:rsidRPr="00AB0458">
        <w:rPr>
          <w:rFonts w:cstheme="minorHAnsi"/>
          <w:b/>
          <w:bCs/>
          <w:sz w:val="24"/>
          <w:szCs w:val="24"/>
          <w:u w:val="single"/>
        </w:rPr>
        <w:t>8. Soumission des candidatures :</w:t>
      </w:r>
    </w:p>
    <w:p w:rsidR="00AB0458" w:rsidRDefault="00A7342F" w:rsidP="005A6D5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BC672E">
        <w:rPr>
          <w:rFonts w:cstheme="minorHAnsi"/>
          <w:color w:val="000000"/>
          <w:sz w:val="24"/>
          <w:szCs w:val="24"/>
        </w:rPr>
        <w:t>Les candidats/es intéressé/es sont invité/es à envoyer, leur CV ainsi qu’une note méthodologique de la consultation</w:t>
      </w:r>
      <w:r w:rsidR="00AB0458">
        <w:rPr>
          <w:rFonts w:cstheme="minorHAnsi"/>
          <w:color w:val="000000"/>
          <w:sz w:val="24"/>
          <w:szCs w:val="24"/>
        </w:rPr>
        <w:t xml:space="preserve"> avec une offre financière</w:t>
      </w:r>
      <w:r w:rsidRPr="00BC672E">
        <w:rPr>
          <w:rFonts w:cstheme="minorHAnsi"/>
          <w:color w:val="000000"/>
          <w:sz w:val="24"/>
          <w:szCs w:val="24"/>
        </w:rPr>
        <w:t xml:space="preserve"> à l’adresse mail suivante : </w:t>
      </w:r>
      <w:hyperlink r:id="rId7" w:history="1">
        <w:r w:rsidR="005A6D52" w:rsidRPr="00077F87">
          <w:rPr>
            <w:rStyle w:val="Hyperlink"/>
            <w:rFonts w:cstheme="minorHAnsi"/>
            <w:sz w:val="24"/>
            <w:szCs w:val="24"/>
          </w:rPr>
          <w:t>elamrani.sidirachid@gmail.com</w:t>
        </w:r>
      </w:hyperlink>
      <w:r w:rsidR="0017207E" w:rsidRPr="0017207E">
        <w:rPr>
          <w:rStyle w:val="Hyperlink"/>
          <w:rFonts w:cstheme="minorHAnsi"/>
          <w:sz w:val="24"/>
          <w:szCs w:val="24"/>
        </w:rPr>
        <w:t xml:space="preserve"> </w:t>
      </w:r>
      <w:r w:rsidR="00B95CC5" w:rsidRPr="00BC672E">
        <w:rPr>
          <w:rFonts w:cstheme="minorHAnsi"/>
          <w:color w:val="000000"/>
          <w:sz w:val="24"/>
          <w:szCs w:val="24"/>
        </w:rPr>
        <w:t>Au</w:t>
      </w:r>
      <w:r w:rsidRPr="00BC672E">
        <w:rPr>
          <w:rFonts w:cstheme="minorHAnsi"/>
          <w:color w:val="000000"/>
          <w:sz w:val="24"/>
          <w:szCs w:val="24"/>
        </w:rPr>
        <w:t xml:space="preserve"> plus tard le </w:t>
      </w:r>
      <w:r w:rsidR="005A6D52">
        <w:rPr>
          <w:rFonts w:cstheme="minorHAnsi"/>
          <w:color w:val="000000"/>
          <w:sz w:val="24"/>
          <w:szCs w:val="24"/>
        </w:rPr>
        <w:t>30</w:t>
      </w:r>
      <w:bookmarkStart w:id="0" w:name="_GoBack"/>
      <w:bookmarkEnd w:id="0"/>
      <w:r w:rsidR="007D2877">
        <w:rPr>
          <w:rFonts w:cstheme="minorHAnsi"/>
          <w:color w:val="000000"/>
          <w:sz w:val="24"/>
          <w:szCs w:val="24"/>
        </w:rPr>
        <w:t xml:space="preserve"> Juin</w:t>
      </w:r>
      <w:r w:rsidRPr="00BC672E">
        <w:rPr>
          <w:rFonts w:cstheme="minorHAnsi"/>
          <w:color w:val="000000"/>
          <w:sz w:val="24"/>
          <w:szCs w:val="24"/>
        </w:rPr>
        <w:t xml:space="preserve"> 2020 à</w:t>
      </w:r>
      <w:r w:rsidR="00AB0458">
        <w:rPr>
          <w:rFonts w:cstheme="minorHAnsi"/>
          <w:color w:val="000000"/>
          <w:sz w:val="24"/>
          <w:szCs w:val="24"/>
        </w:rPr>
        <w:t xml:space="preserve"> </w:t>
      </w:r>
      <w:r w:rsidRPr="00BC672E">
        <w:rPr>
          <w:rFonts w:cstheme="minorHAnsi"/>
          <w:color w:val="000000"/>
          <w:sz w:val="24"/>
          <w:szCs w:val="24"/>
        </w:rPr>
        <w:t xml:space="preserve">16h00 GMT+1, date et heure limites de réception des candidatures. </w:t>
      </w:r>
    </w:p>
    <w:p w:rsidR="00A7342F" w:rsidRPr="00BC672E" w:rsidRDefault="00A7342F" w:rsidP="005C605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BC672E">
        <w:rPr>
          <w:rFonts w:cstheme="minorHAnsi"/>
          <w:color w:val="000000"/>
          <w:sz w:val="24"/>
          <w:szCs w:val="24"/>
        </w:rPr>
        <w:t>Le sujet de l’email doit impérativement porter</w:t>
      </w:r>
      <w:r w:rsidR="00AB0458">
        <w:rPr>
          <w:rFonts w:cstheme="minorHAnsi"/>
          <w:color w:val="000000"/>
          <w:sz w:val="24"/>
          <w:szCs w:val="24"/>
        </w:rPr>
        <w:t xml:space="preserve"> la mention suivante : « </w:t>
      </w:r>
      <w:r w:rsidR="00AB0458" w:rsidRPr="00E728DB">
        <w:rPr>
          <w:rFonts w:cstheme="minorHAnsi"/>
          <w:b/>
          <w:bCs/>
          <w:color w:val="000000"/>
          <w:sz w:val="24"/>
          <w:szCs w:val="24"/>
        </w:rPr>
        <w:t>Consultation MEN-</w:t>
      </w:r>
      <w:proofErr w:type="gramStart"/>
      <w:r w:rsidR="00AB0458" w:rsidRPr="00E728DB">
        <w:rPr>
          <w:rFonts w:cstheme="minorHAnsi"/>
          <w:b/>
          <w:bCs/>
          <w:color w:val="000000"/>
          <w:sz w:val="24"/>
          <w:szCs w:val="24"/>
        </w:rPr>
        <w:t>SR</w:t>
      </w:r>
      <w:r w:rsidRPr="00BC672E">
        <w:rPr>
          <w:rFonts w:cstheme="minorHAnsi"/>
          <w:color w:val="000000"/>
          <w:sz w:val="24"/>
          <w:szCs w:val="24"/>
        </w:rPr>
        <w:t>»</w:t>
      </w:r>
      <w:proofErr w:type="gramEnd"/>
    </w:p>
    <w:p w:rsidR="00A7342F" w:rsidRPr="00BC672E" w:rsidRDefault="00A7342F" w:rsidP="005C605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BC672E">
        <w:rPr>
          <w:rFonts w:cstheme="minorHAnsi"/>
          <w:color w:val="000000"/>
          <w:sz w:val="24"/>
          <w:szCs w:val="24"/>
        </w:rPr>
        <w:t>Les dossiers qui parviendraient après la date et heure limites fixées ci-dessus ne seront pas pris en compte.</w:t>
      </w:r>
    </w:p>
    <w:sectPr w:rsidR="00A7342F" w:rsidRPr="00BC67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85C" w:rsidRDefault="00B3385C" w:rsidP="00AB0458">
      <w:pPr>
        <w:spacing w:after="0" w:line="240" w:lineRule="auto"/>
      </w:pPr>
      <w:r>
        <w:separator/>
      </w:r>
    </w:p>
  </w:endnote>
  <w:endnote w:type="continuationSeparator" w:id="0">
    <w:p w:rsidR="00B3385C" w:rsidRDefault="00B3385C" w:rsidP="00AB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19664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0458" w:rsidRDefault="00AB04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D5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B0458" w:rsidRDefault="00AB0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85C" w:rsidRDefault="00B3385C" w:rsidP="00AB0458">
      <w:pPr>
        <w:spacing w:after="0" w:line="240" w:lineRule="auto"/>
      </w:pPr>
      <w:r>
        <w:separator/>
      </w:r>
    </w:p>
  </w:footnote>
  <w:footnote w:type="continuationSeparator" w:id="0">
    <w:p w:rsidR="00B3385C" w:rsidRDefault="00B3385C" w:rsidP="00AB0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07E" w:rsidRDefault="0017207E" w:rsidP="0017207E">
    <w:pPr>
      <w:pStyle w:val="Header"/>
      <w:tabs>
        <w:tab w:val="clear" w:pos="4536"/>
        <w:tab w:val="clear" w:pos="9072"/>
        <w:tab w:val="left" w:pos="2388"/>
      </w:tabs>
    </w:pPr>
    <w:r w:rsidRPr="0017207E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A85950C" wp14:editId="11B3BB37">
          <wp:simplePos x="0" y="0"/>
          <wp:positionH relativeFrom="margin">
            <wp:align>right</wp:align>
          </wp:positionH>
          <wp:positionV relativeFrom="paragraph">
            <wp:posOffset>106680</wp:posOffset>
          </wp:positionV>
          <wp:extent cx="1531620" cy="695325"/>
          <wp:effectExtent l="0" t="0" r="0" b="9525"/>
          <wp:wrapTight wrapText="bothSides">
            <wp:wrapPolygon edited="0">
              <wp:start x="806" y="0"/>
              <wp:lineTo x="269" y="1775"/>
              <wp:lineTo x="0" y="21304"/>
              <wp:lineTo x="15582" y="21304"/>
              <wp:lineTo x="16657" y="21304"/>
              <wp:lineTo x="17463" y="21304"/>
              <wp:lineTo x="20149" y="18937"/>
              <wp:lineTo x="21224" y="12427"/>
              <wp:lineTo x="21224" y="7101"/>
              <wp:lineTo x="19075" y="1184"/>
              <wp:lineTo x="17731" y="0"/>
              <wp:lineTo x="806" y="0"/>
            </wp:wrapPolygon>
          </wp:wrapTight>
          <wp:docPr id="1" name="Picture 1" descr="C:\Users\user\Pictures\1473px-UNFPA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1473px-UNFPA_logo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7207E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39BBA97D" wp14:editId="6F61EB1C">
          <wp:simplePos x="0" y="0"/>
          <wp:positionH relativeFrom="margin">
            <wp:posOffset>93345</wp:posOffset>
          </wp:positionH>
          <wp:positionV relativeFrom="paragraph">
            <wp:posOffset>-243840</wp:posOffset>
          </wp:positionV>
          <wp:extent cx="1226820" cy="1226820"/>
          <wp:effectExtent l="0" t="0" r="0" b="0"/>
          <wp:wrapTight wrapText="bothSides">
            <wp:wrapPolygon edited="0">
              <wp:start x="0" y="0"/>
              <wp:lineTo x="0" y="21130"/>
              <wp:lineTo x="21130" y="21130"/>
              <wp:lineTo x="21130" y="0"/>
              <wp:lineTo x="0" y="0"/>
            </wp:wrapPolygon>
          </wp:wrapTight>
          <wp:docPr id="2" name="Picture 2" descr="C:\Users\user\Desktop\YOUTH PROGRAM\MEN\Photo activities\BxSmcyMK_400x4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YOUTH PROGRAM\MEN\Photo activities\BxSmcyMK_400x400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D6018"/>
    <w:multiLevelType w:val="hybridMultilevel"/>
    <w:tmpl w:val="6EA0924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D0CB1"/>
    <w:multiLevelType w:val="hybridMultilevel"/>
    <w:tmpl w:val="14100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2F"/>
    <w:rsid w:val="00095DED"/>
    <w:rsid w:val="000B0ECA"/>
    <w:rsid w:val="000D7B64"/>
    <w:rsid w:val="0010405A"/>
    <w:rsid w:val="0017207E"/>
    <w:rsid w:val="001725A6"/>
    <w:rsid w:val="001A3A2C"/>
    <w:rsid w:val="001D5851"/>
    <w:rsid w:val="001F1A4B"/>
    <w:rsid w:val="002063E7"/>
    <w:rsid w:val="00352DBC"/>
    <w:rsid w:val="003F7B06"/>
    <w:rsid w:val="0040690E"/>
    <w:rsid w:val="004423B4"/>
    <w:rsid w:val="004757ED"/>
    <w:rsid w:val="004C40D8"/>
    <w:rsid w:val="004D2A98"/>
    <w:rsid w:val="005022F2"/>
    <w:rsid w:val="00542232"/>
    <w:rsid w:val="005A6D52"/>
    <w:rsid w:val="005B3855"/>
    <w:rsid w:val="005C0210"/>
    <w:rsid w:val="005C6052"/>
    <w:rsid w:val="00663929"/>
    <w:rsid w:val="006B69E7"/>
    <w:rsid w:val="007634DB"/>
    <w:rsid w:val="00786CA5"/>
    <w:rsid w:val="007D2877"/>
    <w:rsid w:val="007F34D2"/>
    <w:rsid w:val="0080416E"/>
    <w:rsid w:val="0084615C"/>
    <w:rsid w:val="00863B97"/>
    <w:rsid w:val="008B7164"/>
    <w:rsid w:val="008F00B5"/>
    <w:rsid w:val="00967021"/>
    <w:rsid w:val="00A042D4"/>
    <w:rsid w:val="00A047A3"/>
    <w:rsid w:val="00A33A26"/>
    <w:rsid w:val="00A7342F"/>
    <w:rsid w:val="00AB0458"/>
    <w:rsid w:val="00B3385C"/>
    <w:rsid w:val="00B95CC5"/>
    <w:rsid w:val="00BC672E"/>
    <w:rsid w:val="00DE4436"/>
    <w:rsid w:val="00E728DB"/>
    <w:rsid w:val="00E91479"/>
    <w:rsid w:val="00F4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13D2B"/>
  <w15:chartTrackingRefBased/>
  <w15:docId w15:val="{E718A8BC-C98C-488E-BD16-1C2A189A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2D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0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458"/>
  </w:style>
  <w:style w:type="paragraph" w:styleId="Footer">
    <w:name w:val="footer"/>
    <w:basedOn w:val="Normal"/>
    <w:link w:val="FooterChar"/>
    <w:uiPriority w:val="99"/>
    <w:unhideWhenUsed/>
    <w:rsid w:val="00AB0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458"/>
  </w:style>
  <w:style w:type="paragraph" w:styleId="ListParagraph">
    <w:name w:val="List Paragraph"/>
    <w:basedOn w:val="Normal"/>
    <w:uiPriority w:val="34"/>
    <w:qFormat/>
    <w:rsid w:val="005C6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7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20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amrani.sidirachi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1156</Words>
  <Characters>6362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Yassine. Souidi</dc:creator>
  <cp:keywords/>
  <dc:description/>
  <cp:lastModifiedBy>Yassine. Souidi</cp:lastModifiedBy>
  <cp:revision>7</cp:revision>
  <dcterms:created xsi:type="dcterms:W3CDTF">2020-05-26T12:03:00Z</dcterms:created>
  <dcterms:modified xsi:type="dcterms:W3CDTF">2020-06-16T16:47:00Z</dcterms:modified>
</cp:coreProperties>
</file>