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561E" w14:textId="029473AC" w:rsidR="00743231" w:rsidRPr="00B27AA9" w:rsidRDefault="00743231" w:rsidP="0077492A">
      <w:pPr>
        <w:pStyle w:val="Body"/>
        <w:spacing w:after="0" w:line="240" w:lineRule="auto"/>
        <w:jc w:val="center"/>
        <w:rPr>
          <w:rFonts w:ascii="Arial Narrow" w:hAnsi="Arial Narrow"/>
          <w:b/>
          <w:bCs/>
          <w:color w:val="1F497D"/>
          <w:sz w:val="24"/>
          <w:szCs w:val="24"/>
          <w:u w:color="1F497D"/>
        </w:rPr>
      </w:pPr>
    </w:p>
    <w:p w14:paraId="70ADBBC0" w14:textId="77777777" w:rsidR="00E444EC" w:rsidRPr="00B27AA9" w:rsidRDefault="00E444EC" w:rsidP="00E065ED">
      <w:pPr>
        <w:pStyle w:val="Body"/>
        <w:spacing w:after="0" w:line="240" w:lineRule="auto"/>
        <w:jc w:val="center"/>
        <w:rPr>
          <w:rFonts w:ascii="Arial Narrow" w:hAnsi="Arial Narrow"/>
          <w:color w:val="244061"/>
          <w:sz w:val="24"/>
          <w:szCs w:val="24"/>
          <w:u w:color="244061"/>
        </w:rPr>
      </w:pPr>
    </w:p>
    <w:p w14:paraId="3322E79E" w14:textId="55FAB72B" w:rsidR="00732422" w:rsidRPr="00B27AA9" w:rsidRDefault="006A4AF8" w:rsidP="002E6C8E">
      <w:pPr>
        <w:pStyle w:val="Body"/>
        <w:spacing w:after="0" w:line="240" w:lineRule="auto"/>
        <w:ind w:left="3570" w:hanging="3570"/>
        <w:rPr>
          <w:rFonts w:ascii="Arial Narrow" w:hAnsi="Arial Narrow"/>
          <w:b/>
          <w:bCs/>
          <w:color w:val="244061"/>
          <w:sz w:val="24"/>
          <w:szCs w:val="24"/>
          <w:u w:color="244061"/>
        </w:rPr>
      </w:pPr>
      <w:r w:rsidRPr="00B27AA9">
        <w:rPr>
          <w:rFonts w:ascii="Arial Narrow" w:hAnsi="Arial Narrow"/>
          <w:b/>
          <w:bCs/>
          <w:color w:val="244061"/>
          <w:sz w:val="24"/>
          <w:szCs w:val="24"/>
          <w:u w:color="244061"/>
        </w:rPr>
        <w:t>Job title:</w:t>
      </w:r>
      <w:r w:rsidRPr="00B27AA9">
        <w:rPr>
          <w:rFonts w:ascii="Arial Narrow" w:hAnsi="Arial Narrow"/>
          <w:b/>
          <w:bCs/>
          <w:color w:val="244061"/>
          <w:sz w:val="24"/>
          <w:szCs w:val="24"/>
          <w:u w:color="244061"/>
        </w:rPr>
        <w:tab/>
      </w:r>
      <w:r w:rsidR="00FC2ED0" w:rsidRPr="00B27AA9">
        <w:rPr>
          <w:rFonts w:ascii="Arial Narrow" w:hAnsi="Arial Narrow"/>
          <w:b/>
          <w:bCs/>
          <w:color w:val="244061"/>
          <w:sz w:val="24"/>
          <w:szCs w:val="24"/>
          <w:u w:color="244061"/>
        </w:rPr>
        <w:t xml:space="preserve">Program </w:t>
      </w:r>
      <w:r w:rsidR="0077492A">
        <w:rPr>
          <w:rFonts w:ascii="Arial Narrow" w:hAnsi="Arial Narrow"/>
          <w:b/>
          <w:bCs/>
          <w:color w:val="244061"/>
          <w:sz w:val="24"/>
          <w:szCs w:val="24"/>
          <w:u w:color="244061"/>
        </w:rPr>
        <w:t>Analyst – Gender</w:t>
      </w:r>
      <w:r w:rsidR="002E6C8E">
        <w:rPr>
          <w:rFonts w:ascii="Arial Narrow" w:hAnsi="Arial Narrow"/>
          <w:b/>
          <w:bCs/>
          <w:color w:val="244061"/>
          <w:sz w:val="24"/>
          <w:szCs w:val="24"/>
          <w:u w:color="244061"/>
        </w:rPr>
        <w:t>-based Violence &amp; Harmful Practices (GBV)</w:t>
      </w:r>
      <w:r w:rsidR="0077492A">
        <w:rPr>
          <w:rFonts w:ascii="Arial Narrow" w:hAnsi="Arial Narrow"/>
          <w:b/>
          <w:bCs/>
          <w:color w:val="244061"/>
          <w:sz w:val="24"/>
          <w:szCs w:val="24"/>
          <w:u w:color="244061"/>
        </w:rPr>
        <w:t xml:space="preserve"> </w:t>
      </w:r>
    </w:p>
    <w:p w14:paraId="4339820F" w14:textId="509C676B" w:rsidR="00743231" w:rsidRPr="00187A56" w:rsidRDefault="00732422"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Level:</w:t>
      </w:r>
      <w:r w:rsidRPr="00B27AA9">
        <w:rPr>
          <w:rFonts w:ascii="Arial Narrow" w:hAnsi="Arial Narrow"/>
          <w:b/>
          <w:bCs/>
          <w:color w:val="244061"/>
          <w:sz w:val="24"/>
          <w:szCs w:val="24"/>
          <w:u w:color="244061"/>
        </w:rPr>
        <w:tab/>
      </w:r>
      <w:r w:rsidR="003D237F" w:rsidRPr="00B27AA9">
        <w:rPr>
          <w:rFonts w:ascii="Arial Narrow" w:hAnsi="Arial Narrow"/>
          <w:b/>
          <w:bCs/>
          <w:color w:val="244061"/>
          <w:sz w:val="24"/>
          <w:szCs w:val="24"/>
          <w:u w:color="244061"/>
        </w:rPr>
        <w:tab/>
        <w:t xml:space="preserve">            </w:t>
      </w:r>
      <w:r w:rsidR="00364FB9" w:rsidRPr="00B27AA9">
        <w:rPr>
          <w:rFonts w:ascii="Arial Narrow" w:hAnsi="Arial Narrow"/>
          <w:b/>
          <w:bCs/>
          <w:color w:val="244061"/>
          <w:sz w:val="24"/>
          <w:szCs w:val="24"/>
          <w:u w:color="244061"/>
        </w:rPr>
        <w:tab/>
      </w:r>
      <w:r w:rsidR="00364FB9" w:rsidRPr="00B27AA9">
        <w:rPr>
          <w:rFonts w:ascii="Arial Narrow" w:hAnsi="Arial Narrow"/>
          <w:b/>
          <w:bCs/>
          <w:color w:val="244061"/>
          <w:sz w:val="24"/>
          <w:szCs w:val="24"/>
          <w:u w:color="244061"/>
        </w:rPr>
        <w:tab/>
      </w:r>
      <w:r w:rsidR="004C1761" w:rsidRPr="00B27AA9">
        <w:rPr>
          <w:rFonts w:ascii="Arial Narrow" w:hAnsi="Arial Narrow"/>
          <w:b/>
          <w:bCs/>
          <w:color w:val="244061"/>
          <w:sz w:val="24"/>
          <w:szCs w:val="24"/>
          <w:u w:color="244061"/>
        </w:rPr>
        <w:tab/>
      </w:r>
      <w:r w:rsidR="0077492A">
        <w:rPr>
          <w:rFonts w:ascii="Arial Narrow" w:hAnsi="Arial Narrow"/>
          <w:b/>
          <w:bCs/>
          <w:color w:val="244061"/>
          <w:sz w:val="24"/>
          <w:szCs w:val="24"/>
          <w:u w:color="244061"/>
        </w:rPr>
        <w:t>NOB</w:t>
      </w:r>
    </w:p>
    <w:p w14:paraId="67FF98EB" w14:textId="175C4391" w:rsidR="00455BB4" w:rsidRPr="00B27AA9" w:rsidRDefault="00732422" w:rsidP="00455BB4">
      <w:pPr>
        <w:pStyle w:val="Body"/>
        <w:spacing w:after="0" w:line="240" w:lineRule="auto"/>
        <w:rPr>
          <w:rFonts w:ascii="Arial Narrow" w:hAnsi="Arial Narrow"/>
          <w:b/>
          <w:bCs/>
          <w:color w:val="244061"/>
          <w:sz w:val="24"/>
          <w:szCs w:val="24"/>
          <w:u w:color="244061"/>
        </w:rPr>
      </w:pPr>
      <w:r w:rsidRPr="00D85684">
        <w:rPr>
          <w:rFonts w:ascii="Arial Narrow" w:hAnsi="Arial Narrow"/>
          <w:b/>
          <w:bCs/>
          <w:color w:val="244061"/>
          <w:sz w:val="24"/>
          <w:szCs w:val="24"/>
          <w:u w:color="244061"/>
        </w:rPr>
        <w:t>Position Number</w:t>
      </w:r>
      <w:r w:rsidR="006A4AF8" w:rsidRPr="00D85684">
        <w:rPr>
          <w:rFonts w:ascii="Arial Narrow" w:hAnsi="Arial Narrow"/>
          <w:b/>
          <w:bCs/>
          <w:color w:val="244061"/>
          <w:sz w:val="24"/>
          <w:szCs w:val="24"/>
          <w:u w:color="244061"/>
        </w:rPr>
        <w:t>:</w:t>
      </w:r>
      <w:r w:rsidR="0077492A" w:rsidRPr="00D85684">
        <w:rPr>
          <w:rFonts w:ascii="Arial Narrow" w:hAnsi="Arial Narrow"/>
          <w:b/>
          <w:bCs/>
          <w:color w:val="244061"/>
          <w:sz w:val="24"/>
          <w:szCs w:val="24"/>
          <w:u w:color="244061"/>
        </w:rPr>
        <w:tab/>
      </w:r>
      <w:r w:rsidR="0077492A" w:rsidRPr="00D85684">
        <w:rPr>
          <w:rFonts w:ascii="Arial Narrow" w:hAnsi="Arial Narrow"/>
          <w:b/>
          <w:bCs/>
          <w:color w:val="244061"/>
          <w:sz w:val="24"/>
          <w:szCs w:val="24"/>
          <w:u w:color="244061"/>
        </w:rPr>
        <w:tab/>
      </w:r>
      <w:r w:rsidR="0077492A" w:rsidRPr="00D85684">
        <w:rPr>
          <w:rFonts w:ascii="Arial Narrow" w:hAnsi="Arial Narrow"/>
          <w:b/>
          <w:bCs/>
          <w:color w:val="244061"/>
          <w:sz w:val="24"/>
          <w:szCs w:val="24"/>
          <w:u w:color="244061"/>
        </w:rPr>
        <w:tab/>
      </w:r>
      <w:r w:rsidR="00D85684" w:rsidRPr="00D85684">
        <w:rPr>
          <w:rFonts w:ascii="Arial Narrow" w:hAnsi="Arial Narrow"/>
          <w:b/>
          <w:bCs/>
          <w:color w:val="244061"/>
          <w:sz w:val="24"/>
          <w:szCs w:val="24"/>
          <w:u w:color="244061"/>
        </w:rPr>
        <w:t>0003</w:t>
      </w:r>
      <w:r w:rsidR="00D82100">
        <w:rPr>
          <w:rFonts w:ascii="Arial Narrow" w:hAnsi="Arial Narrow"/>
          <w:b/>
          <w:bCs/>
          <w:color w:val="244061"/>
          <w:sz w:val="24"/>
          <w:szCs w:val="24"/>
          <w:u w:color="244061"/>
        </w:rPr>
        <w:t>8444</w:t>
      </w:r>
    </w:p>
    <w:p w14:paraId="666E4671" w14:textId="41975E05" w:rsidR="00743231" w:rsidRPr="00B27AA9" w:rsidRDefault="006A4AF8"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Location:</w:t>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00FC2ED0" w:rsidRPr="00B27AA9">
        <w:rPr>
          <w:rFonts w:ascii="Arial Narrow" w:hAnsi="Arial Narrow"/>
          <w:b/>
          <w:bCs/>
          <w:color w:val="244061"/>
          <w:sz w:val="24"/>
          <w:szCs w:val="24"/>
          <w:u w:color="244061"/>
        </w:rPr>
        <w:t>Rabat, Morocco</w:t>
      </w:r>
      <w:r w:rsidRPr="00B27AA9">
        <w:rPr>
          <w:rFonts w:ascii="Arial Narrow" w:hAnsi="Arial Narrow"/>
          <w:b/>
          <w:bCs/>
          <w:color w:val="244061"/>
          <w:sz w:val="24"/>
          <w:szCs w:val="24"/>
          <w:u w:color="244061"/>
        </w:rPr>
        <w:br/>
        <w:t>Full/Part time:</w:t>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Full-Time</w:t>
      </w:r>
    </w:p>
    <w:p w14:paraId="2F915D54" w14:textId="0ABB520B" w:rsidR="00743231" w:rsidRPr="00B27AA9" w:rsidRDefault="00732422"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Fixed term</w:t>
      </w:r>
      <w:r w:rsidR="006A4AF8" w:rsidRPr="00B27AA9">
        <w:rPr>
          <w:rFonts w:ascii="Arial Narrow" w:hAnsi="Arial Narrow"/>
          <w:b/>
          <w:bCs/>
          <w:color w:val="244061"/>
          <w:sz w:val="24"/>
          <w:szCs w:val="24"/>
          <w:u w:color="244061"/>
        </w:rPr>
        <w:t xml:space="preserve">/Temporary: </w:t>
      </w:r>
      <w:r w:rsidR="006A4AF8" w:rsidRPr="00B27AA9">
        <w:rPr>
          <w:rFonts w:ascii="Arial Narrow" w:hAnsi="Arial Narrow"/>
          <w:b/>
          <w:bCs/>
          <w:color w:val="244061"/>
          <w:sz w:val="24"/>
          <w:szCs w:val="24"/>
          <w:u w:color="244061"/>
        </w:rPr>
        <w:tab/>
      </w:r>
      <w:r w:rsidR="006A4AF8" w:rsidRPr="00B27AA9">
        <w:rPr>
          <w:rFonts w:ascii="Arial Narrow" w:hAnsi="Arial Narrow"/>
          <w:b/>
          <w:bCs/>
          <w:color w:val="244061"/>
          <w:sz w:val="24"/>
          <w:szCs w:val="24"/>
          <w:u w:color="244061"/>
        </w:rPr>
        <w:tab/>
      </w:r>
      <w:r w:rsidR="004C1761" w:rsidRPr="00455BB4">
        <w:rPr>
          <w:rFonts w:ascii="Arial Narrow" w:hAnsi="Arial Narrow"/>
          <w:b/>
          <w:bCs/>
          <w:color w:val="244061"/>
          <w:sz w:val="24"/>
          <w:szCs w:val="24"/>
          <w:u w:color="244061"/>
        </w:rPr>
        <w:t>FTA</w:t>
      </w:r>
    </w:p>
    <w:p w14:paraId="76B63827" w14:textId="08621D6C" w:rsidR="00743231" w:rsidRPr="00B27AA9" w:rsidRDefault="006A4AF8"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Rotational/Non Rotational:</w:t>
      </w:r>
      <w:r w:rsidRPr="00B27AA9">
        <w:rPr>
          <w:rFonts w:ascii="Arial Narrow" w:hAnsi="Arial Narrow"/>
          <w:b/>
          <w:bCs/>
          <w:color w:val="244061"/>
          <w:sz w:val="24"/>
          <w:szCs w:val="24"/>
          <w:u w:color="244061"/>
        </w:rPr>
        <w:tab/>
      </w:r>
      <w:r w:rsidR="000C5AEC" w:rsidRPr="00B27AA9">
        <w:rPr>
          <w:rFonts w:ascii="Arial Narrow" w:hAnsi="Arial Narrow"/>
          <w:b/>
          <w:bCs/>
          <w:color w:val="244061"/>
          <w:sz w:val="24"/>
          <w:szCs w:val="24"/>
          <w:u w:color="244061"/>
        </w:rPr>
        <w:t xml:space="preserve">             </w:t>
      </w:r>
      <w:r w:rsidRPr="00B27AA9">
        <w:rPr>
          <w:rFonts w:ascii="Arial Narrow" w:hAnsi="Arial Narrow"/>
          <w:b/>
          <w:bCs/>
          <w:color w:val="244061"/>
          <w:sz w:val="24"/>
          <w:szCs w:val="24"/>
          <w:u w:color="244061"/>
        </w:rPr>
        <w:t>Non-Rotational</w:t>
      </w:r>
    </w:p>
    <w:p w14:paraId="47952BCD" w14:textId="3B520380" w:rsidR="00743231" w:rsidRPr="00B27AA9" w:rsidRDefault="006A4AF8"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Duration:</w:t>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Pr="00B27AA9">
        <w:rPr>
          <w:rFonts w:ascii="Arial Narrow" w:hAnsi="Arial Narrow"/>
          <w:b/>
          <w:bCs/>
          <w:color w:val="244061"/>
          <w:sz w:val="24"/>
          <w:szCs w:val="24"/>
          <w:u w:color="244061"/>
        </w:rPr>
        <w:tab/>
      </w:r>
      <w:r w:rsidR="00E444EC" w:rsidRPr="00B27AA9">
        <w:rPr>
          <w:rFonts w:ascii="Arial Narrow" w:hAnsi="Arial Narrow"/>
          <w:b/>
          <w:bCs/>
          <w:color w:val="244061"/>
          <w:sz w:val="24"/>
          <w:szCs w:val="24"/>
          <w:u w:color="244061"/>
        </w:rPr>
        <w:t>One year (renewable)</w:t>
      </w:r>
    </w:p>
    <w:p w14:paraId="40BE2639" w14:textId="77777777" w:rsidR="00743231" w:rsidRPr="00B27AA9" w:rsidRDefault="00743231" w:rsidP="00E065ED">
      <w:pPr>
        <w:pStyle w:val="Body"/>
        <w:spacing w:after="80" w:line="240" w:lineRule="auto"/>
        <w:rPr>
          <w:rFonts w:ascii="Arial Narrow" w:hAnsi="Arial Narrow"/>
          <w:sz w:val="24"/>
          <w:szCs w:val="24"/>
        </w:rPr>
      </w:pPr>
    </w:p>
    <w:p w14:paraId="59CD2EE0" w14:textId="69C64DB1" w:rsidR="00743231" w:rsidRPr="00B27AA9" w:rsidRDefault="00B02A2F" w:rsidP="00E065ED">
      <w:pPr>
        <w:pStyle w:val="Body"/>
        <w:spacing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The Position</w:t>
      </w:r>
      <w:r w:rsidR="0064221A" w:rsidRPr="00B27AA9">
        <w:rPr>
          <w:rFonts w:ascii="Arial Narrow" w:hAnsi="Arial Narrow"/>
          <w:b/>
          <w:bCs/>
          <w:color w:val="244061"/>
          <w:sz w:val="24"/>
          <w:szCs w:val="24"/>
          <w:u w:color="244061"/>
        </w:rPr>
        <w:t>:</w:t>
      </w:r>
    </w:p>
    <w:p w14:paraId="75C14AF7" w14:textId="2FB93177" w:rsidR="0077492A" w:rsidRDefault="002E6C8E" w:rsidP="0077492A">
      <w:pPr>
        <w:pStyle w:val="Body"/>
        <w:jc w:val="both"/>
        <w:rPr>
          <w:rFonts w:ascii="Arial Narrow" w:eastAsia="Arial" w:hAnsi="Arial Narrow" w:cs="Arial"/>
          <w:sz w:val="24"/>
          <w:szCs w:val="24"/>
        </w:rPr>
      </w:pPr>
      <w:r>
        <w:rPr>
          <w:rFonts w:ascii="Arial Narrow" w:eastAsia="Arial" w:hAnsi="Arial Narrow" w:cs="Arial"/>
          <w:sz w:val="24"/>
          <w:szCs w:val="24"/>
        </w:rPr>
        <w:t>The Program Analyst on Gender-based Violence and Harmful Practices</w:t>
      </w:r>
      <w:r w:rsidR="006D720A" w:rsidRPr="006D720A">
        <w:rPr>
          <w:rFonts w:ascii="Arial Narrow" w:eastAsia="Arial" w:hAnsi="Arial Narrow" w:cs="Arial"/>
          <w:sz w:val="24"/>
          <w:szCs w:val="24"/>
        </w:rPr>
        <w:t xml:space="preserve"> ensures the effective management of UNFPA programs and activities in areas of Gender</w:t>
      </w:r>
      <w:r w:rsidR="003D6FF3">
        <w:rPr>
          <w:rFonts w:ascii="Arial Narrow" w:eastAsia="Arial" w:hAnsi="Arial Narrow" w:cs="Arial"/>
          <w:sz w:val="24"/>
          <w:szCs w:val="24"/>
        </w:rPr>
        <w:t xml:space="preserve"> </w:t>
      </w:r>
      <w:r w:rsidR="003D6FF3" w:rsidRPr="00187A56">
        <w:rPr>
          <w:rFonts w:ascii="Arial Narrow" w:eastAsia="Arial" w:hAnsi="Arial Narrow" w:cs="Arial"/>
          <w:sz w:val="24"/>
          <w:szCs w:val="24"/>
        </w:rPr>
        <w:t>Equality, Women’s Empowerment and Rights</w:t>
      </w:r>
      <w:r>
        <w:rPr>
          <w:rFonts w:ascii="Arial Narrow" w:eastAsia="Arial" w:hAnsi="Arial Narrow" w:cs="Arial"/>
          <w:sz w:val="24"/>
          <w:szCs w:val="24"/>
        </w:rPr>
        <w:t>, and Gender-based Violence prevention and care</w:t>
      </w:r>
      <w:r w:rsidR="006D720A" w:rsidRPr="006D720A">
        <w:rPr>
          <w:rFonts w:ascii="Arial Narrow" w:eastAsia="Arial" w:hAnsi="Arial Narrow" w:cs="Arial"/>
          <w:sz w:val="24"/>
          <w:szCs w:val="24"/>
        </w:rPr>
        <w:t>. S/he oversees programs formulation and evaluation, joint programming initiatives and national development frameworks. S/he leads the Gender program team and collaborates with CO’s other program &amp; operation teams.</w:t>
      </w:r>
    </w:p>
    <w:p w14:paraId="69D26A4B" w14:textId="7C2A858C" w:rsidR="006D720A" w:rsidRPr="00F63E01" w:rsidRDefault="004C1761" w:rsidP="006D720A">
      <w:pPr>
        <w:pStyle w:val="Body"/>
        <w:jc w:val="both"/>
        <w:rPr>
          <w:rFonts w:ascii="Arial Narrow" w:eastAsia="Arial" w:hAnsi="Arial Narrow" w:cs="Arial"/>
          <w:sz w:val="24"/>
          <w:szCs w:val="24"/>
        </w:rPr>
      </w:pPr>
      <w:r w:rsidRPr="00F63E01">
        <w:rPr>
          <w:rFonts w:ascii="Arial Narrow" w:eastAsia="Arial" w:hAnsi="Arial Narrow" w:cs="Arial"/>
          <w:sz w:val="24"/>
          <w:szCs w:val="24"/>
        </w:rPr>
        <w:t>S/he</w:t>
      </w:r>
      <w:r w:rsidR="00FC2ED0" w:rsidRPr="00F63E01">
        <w:rPr>
          <w:rFonts w:ascii="Arial Narrow" w:eastAsia="Arial" w:hAnsi="Arial Narrow" w:cs="Arial"/>
          <w:sz w:val="24"/>
          <w:szCs w:val="24"/>
        </w:rPr>
        <w:t xml:space="preserve"> will </w:t>
      </w:r>
      <w:r w:rsidR="006D720A" w:rsidRPr="00F63E01">
        <w:rPr>
          <w:rFonts w:ascii="Arial Narrow" w:eastAsia="Arial" w:hAnsi="Arial Narrow" w:cs="Arial"/>
          <w:sz w:val="24"/>
          <w:szCs w:val="24"/>
        </w:rPr>
        <w:t xml:space="preserve">be based in </w:t>
      </w:r>
      <w:r w:rsidR="003D6FF3">
        <w:rPr>
          <w:rFonts w:ascii="Arial Narrow" w:eastAsia="Arial" w:hAnsi="Arial Narrow" w:cs="Arial"/>
          <w:sz w:val="24"/>
          <w:szCs w:val="24"/>
        </w:rPr>
        <w:t xml:space="preserve">Morocco Country Office (CO) – </w:t>
      </w:r>
      <w:r w:rsidR="00F63E01">
        <w:rPr>
          <w:rFonts w:ascii="Arial Narrow" w:eastAsia="Arial" w:hAnsi="Arial Narrow" w:cs="Arial"/>
          <w:sz w:val="24"/>
          <w:szCs w:val="24"/>
        </w:rPr>
        <w:t>Rabat</w:t>
      </w:r>
      <w:r w:rsidR="00B27AA9" w:rsidRPr="00F63E01">
        <w:rPr>
          <w:rFonts w:ascii="Arial Narrow" w:eastAsia="Arial" w:hAnsi="Arial Narrow" w:cs="Arial"/>
          <w:sz w:val="24"/>
          <w:szCs w:val="24"/>
        </w:rPr>
        <w:t xml:space="preserve"> and will </w:t>
      </w:r>
      <w:r w:rsidR="00FC2ED0" w:rsidRPr="00F63E01">
        <w:rPr>
          <w:rFonts w:ascii="Arial Narrow" w:eastAsia="Arial" w:hAnsi="Arial Narrow" w:cs="Arial"/>
          <w:sz w:val="24"/>
          <w:szCs w:val="24"/>
        </w:rPr>
        <w:t xml:space="preserve">report directly to the </w:t>
      </w:r>
      <w:r w:rsidR="003D6FF3" w:rsidRPr="00187A56">
        <w:rPr>
          <w:rFonts w:ascii="Arial Narrow" w:eastAsia="Arial" w:hAnsi="Arial Narrow" w:cs="Arial"/>
          <w:sz w:val="24"/>
          <w:szCs w:val="24"/>
        </w:rPr>
        <w:t>UNFPA</w:t>
      </w:r>
      <w:r w:rsidR="003D6FF3">
        <w:rPr>
          <w:rFonts w:ascii="Arial Narrow" w:eastAsia="Arial" w:hAnsi="Arial Narrow" w:cs="Arial"/>
          <w:sz w:val="24"/>
          <w:szCs w:val="24"/>
        </w:rPr>
        <w:t xml:space="preserve"> </w:t>
      </w:r>
      <w:r w:rsidR="006D720A" w:rsidRPr="00F63E01">
        <w:rPr>
          <w:rFonts w:ascii="Arial Narrow" w:eastAsia="Arial" w:hAnsi="Arial Narrow" w:cs="Arial"/>
          <w:sz w:val="24"/>
          <w:szCs w:val="24"/>
        </w:rPr>
        <w:t xml:space="preserve">Assistant </w:t>
      </w:r>
      <w:r w:rsidR="00FC2ED0" w:rsidRPr="00F63E01">
        <w:rPr>
          <w:rFonts w:ascii="Arial Narrow" w:eastAsia="Arial" w:hAnsi="Arial Narrow" w:cs="Arial"/>
          <w:sz w:val="24"/>
          <w:szCs w:val="24"/>
        </w:rPr>
        <w:t>Representative.</w:t>
      </w:r>
      <w:r w:rsidR="00B27AA9" w:rsidRPr="00F63E01">
        <w:rPr>
          <w:rFonts w:ascii="Arial Narrow" w:eastAsia="Arial" w:hAnsi="Arial Narrow" w:cs="Arial"/>
          <w:sz w:val="24"/>
          <w:szCs w:val="24"/>
        </w:rPr>
        <w:t xml:space="preserve"> S/he</w:t>
      </w:r>
      <w:r w:rsidR="00787D92" w:rsidRPr="00F63E01">
        <w:rPr>
          <w:rFonts w:ascii="Arial Narrow" w:eastAsia="Arial" w:hAnsi="Arial Narrow" w:cs="Arial"/>
          <w:sz w:val="24"/>
          <w:szCs w:val="24"/>
        </w:rPr>
        <w:t xml:space="preserve"> will work in close collaboration</w:t>
      </w:r>
      <w:r w:rsidR="00B27AA9" w:rsidRPr="00F63E01">
        <w:rPr>
          <w:rFonts w:ascii="Arial Narrow" w:eastAsia="Arial" w:hAnsi="Arial Narrow" w:cs="Arial"/>
          <w:sz w:val="24"/>
          <w:szCs w:val="24"/>
        </w:rPr>
        <w:t xml:space="preserve"> with the Country Office program coordinators</w:t>
      </w:r>
      <w:r w:rsidR="006D720A" w:rsidRPr="00F63E01">
        <w:rPr>
          <w:rFonts w:ascii="Arial Narrow" w:eastAsia="Arial" w:hAnsi="Arial Narrow" w:cs="Arial"/>
          <w:sz w:val="24"/>
          <w:szCs w:val="24"/>
        </w:rPr>
        <w:t xml:space="preserve"> under the overall guidance from the CO Representative.</w:t>
      </w:r>
    </w:p>
    <w:p w14:paraId="29164857" w14:textId="77777777" w:rsidR="00596F67" w:rsidRDefault="00596F67" w:rsidP="00596F67">
      <w:pPr>
        <w:pStyle w:val="Body"/>
        <w:rPr>
          <w:b/>
          <w:bCs/>
          <w:color w:val="244061"/>
          <w:sz w:val="24"/>
          <w:szCs w:val="24"/>
          <w:u w:color="244061"/>
        </w:rPr>
      </w:pPr>
      <w:r>
        <w:rPr>
          <w:b/>
          <w:bCs/>
          <w:color w:val="244061"/>
          <w:sz w:val="24"/>
          <w:szCs w:val="24"/>
          <w:u w:color="244061"/>
        </w:rPr>
        <w:t>How you can make a difference:</w:t>
      </w:r>
    </w:p>
    <w:p w14:paraId="56E1E993" w14:textId="536A0B28" w:rsidR="00596F67" w:rsidRPr="00596F67" w:rsidRDefault="00596F67" w:rsidP="00596F67">
      <w:pPr>
        <w:pStyle w:val="Body"/>
        <w:jc w:val="both"/>
        <w:rPr>
          <w:rFonts w:ascii="Arial Narrow" w:eastAsia="Arial" w:hAnsi="Arial Narrow" w:cs="Arial"/>
          <w:sz w:val="24"/>
          <w:szCs w:val="24"/>
        </w:rPr>
      </w:pPr>
      <w:r w:rsidRPr="00596F67">
        <w:rPr>
          <w:rFonts w:ascii="Arial Narrow" w:eastAsia="Arial" w:hAnsi="Arial Narrow" w:cs="Arial"/>
          <w:sz w:val="24"/>
          <w:szCs w:val="24"/>
        </w:rPr>
        <w:t>UNFPA is the lead UN agency for delivering a world where every pregnancy is wanted, every childbirth is safe and every young person's poten</w:t>
      </w:r>
      <w:r w:rsidR="002E6C8E">
        <w:rPr>
          <w:rFonts w:ascii="Arial Narrow" w:eastAsia="Arial" w:hAnsi="Arial Narrow" w:cs="Arial"/>
          <w:sz w:val="24"/>
          <w:szCs w:val="24"/>
        </w:rPr>
        <w:t>tial is fulfilled. UNFPA’s Strategic P</w:t>
      </w:r>
      <w:r w:rsidRPr="00596F67">
        <w:rPr>
          <w:rFonts w:ascii="Arial Narrow" w:eastAsia="Arial" w:hAnsi="Arial Narrow" w:cs="Arial"/>
          <w:sz w:val="24"/>
          <w:szCs w:val="24"/>
        </w:rPr>
        <w:t xml:space="preserve">lan (2018-2021), focuses on three transformative results: to end preventable maternal deaths; end unmet need for family planning; and end gender-based violence and harmful practices. </w:t>
      </w:r>
    </w:p>
    <w:p w14:paraId="33CAA08B" w14:textId="77777777" w:rsidR="00596F67" w:rsidRPr="00596F67" w:rsidRDefault="00596F67" w:rsidP="00596F67">
      <w:pPr>
        <w:pStyle w:val="Body"/>
        <w:jc w:val="both"/>
        <w:rPr>
          <w:rFonts w:ascii="Arial Narrow" w:eastAsia="Arial" w:hAnsi="Arial Narrow" w:cs="Arial"/>
          <w:sz w:val="24"/>
          <w:szCs w:val="24"/>
        </w:rPr>
      </w:pPr>
      <w:r w:rsidRPr="00596F67">
        <w:rPr>
          <w:rFonts w:ascii="Arial Narrow" w:eastAsia="Arial" w:hAnsi="Arial Narrow" w:cs="Arial"/>
          <w:sz w:val="24"/>
          <w:szCs w:val="24"/>
        </w:rPr>
        <w:t>In a world where fundamental human rights are at risk, we need principled and ethical staff, who embody these international norms and standards, and who will defend them courageously and with full conviction.</w:t>
      </w:r>
    </w:p>
    <w:p w14:paraId="14B9704F" w14:textId="784A74A3" w:rsidR="00596F67" w:rsidRPr="003D6FF3" w:rsidRDefault="00596F67" w:rsidP="006D720A">
      <w:pPr>
        <w:pStyle w:val="Body"/>
        <w:jc w:val="both"/>
        <w:rPr>
          <w:rFonts w:ascii="Arial Narrow" w:eastAsia="Arial" w:hAnsi="Arial Narrow" w:cs="Arial"/>
          <w:sz w:val="24"/>
          <w:szCs w:val="24"/>
        </w:rPr>
      </w:pPr>
      <w:r w:rsidRPr="00596F67">
        <w:rPr>
          <w:rFonts w:ascii="Arial Narrow" w:eastAsia="Arial" w:hAnsi="Arial Narrow" w:cs="Arial"/>
          <w:sz w:val="24"/>
          <w:szCs w:val="24"/>
        </w:rPr>
        <w:t>UNFPA is seeking candidates that transform, inspire and deliver high impact and sustained results; we need staff who are transparent, exceptional in how they manage the resources entrusted to them and who commit to deliver excellence in program results.</w:t>
      </w:r>
    </w:p>
    <w:p w14:paraId="2F375DAE" w14:textId="5A72FF22" w:rsidR="00743231" w:rsidRPr="00B27AA9" w:rsidRDefault="006A4AF8" w:rsidP="00E065ED">
      <w:pPr>
        <w:pStyle w:val="Body"/>
        <w:spacing w:line="240" w:lineRule="auto"/>
        <w:rPr>
          <w:rFonts w:ascii="Arial Narrow" w:hAnsi="Arial Narrow"/>
          <w:sz w:val="24"/>
          <w:szCs w:val="24"/>
        </w:rPr>
      </w:pPr>
      <w:r w:rsidRPr="00B27AA9">
        <w:rPr>
          <w:rFonts w:ascii="Arial Narrow" w:hAnsi="Arial Narrow"/>
          <w:b/>
          <w:bCs/>
          <w:color w:val="244061"/>
          <w:sz w:val="24"/>
          <w:szCs w:val="24"/>
          <w:u w:color="244061"/>
        </w:rPr>
        <w:t>Job Purpose</w:t>
      </w:r>
      <w:r w:rsidR="0064221A" w:rsidRPr="00B27AA9">
        <w:rPr>
          <w:rFonts w:ascii="Arial Narrow" w:hAnsi="Arial Narrow"/>
          <w:b/>
          <w:bCs/>
          <w:color w:val="244061"/>
          <w:sz w:val="24"/>
          <w:szCs w:val="24"/>
          <w:u w:color="244061"/>
        </w:rPr>
        <w:t>:</w:t>
      </w:r>
    </w:p>
    <w:p w14:paraId="72FC3F88" w14:textId="1A7C32FE" w:rsidR="00787D92" w:rsidRPr="00C0520E" w:rsidRDefault="0078753A" w:rsidP="00676635">
      <w:pPr>
        <w:pStyle w:val="Body"/>
        <w:jc w:val="both"/>
        <w:rPr>
          <w:rFonts w:ascii="Arial Narrow" w:eastAsia="Arial" w:hAnsi="Arial Narrow" w:cs="Arial"/>
          <w:color w:val="auto"/>
          <w:sz w:val="24"/>
          <w:szCs w:val="24"/>
        </w:rPr>
      </w:pPr>
      <w:r w:rsidRPr="00C0520E">
        <w:rPr>
          <w:rFonts w:ascii="Arial Narrow" w:eastAsia="Arial" w:hAnsi="Arial Narrow" w:cs="Arial"/>
          <w:color w:val="auto"/>
          <w:sz w:val="24"/>
          <w:szCs w:val="24"/>
        </w:rPr>
        <w:t>In the UNFPA Country O</w:t>
      </w:r>
      <w:r w:rsidR="00FC2ED0" w:rsidRPr="00C0520E">
        <w:rPr>
          <w:rFonts w:ascii="Arial Narrow" w:eastAsia="Arial" w:hAnsi="Arial Narrow" w:cs="Arial"/>
          <w:color w:val="auto"/>
          <w:sz w:val="24"/>
          <w:szCs w:val="24"/>
        </w:rPr>
        <w:t xml:space="preserve">ffice in </w:t>
      </w:r>
      <w:r w:rsidR="00CF51AC" w:rsidRPr="00C0520E">
        <w:rPr>
          <w:rFonts w:ascii="Arial Narrow" w:eastAsia="Arial" w:hAnsi="Arial Narrow" w:cs="Arial"/>
          <w:color w:val="auto"/>
          <w:sz w:val="24"/>
          <w:szCs w:val="24"/>
        </w:rPr>
        <w:t>Morocco</w:t>
      </w:r>
      <w:r w:rsidR="00FC2ED0" w:rsidRPr="00C0520E">
        <w:rPr>
          <w:rFonts w:ascii="Arial Narrow" w:eastAsia="Arial" w:hAnsi="Arial Narrow" w:cs="Arial"/>
          <w:color w:val="auto"/>
          <w:sz w:val="24"/>
          <w:szCs w:val="24"/>
        </w:rPr>
        <w:t xml:space="preserve"> and in the cont</w:t>
      </w:r>
      <w:r w:rsidRPr="00C0520E">
        <w:rPr>
          <w:rFonts w:ascii="Arial Narrow" w:eastAsia="Arial" w:hAnsi="Arial Narrow" w:cs="Arial"/>
          <w:color w:val="auto"/>
          <w:sz w:val="24"/>
          <w:szCs w:val="24"/>
        </w:rPr>
        <w:t xml:space="preserve">ext of the implementation </w:t>
      </w:r>
      <w:r w:rsidRPr="00822839">
        <w:rPr>
          <w:rFonts w:ascii="Arial Narrow" w:eastAsia="Arial" w:hAnsi="Arial Narrow" w:cs="Arial"/>
          <w:color w:val="auto"/>
          <w:sz w:val="24"/>
          <w:szCs w:val="24"/>
        </w:rPr>
        <w:t>of its</w:t>
      </w:r>
      <w:r w:rsidR="00FC2ED0" w:rsidRPr="00822839">
        <w:rPr>
          <w:rFonts w:ascii="Arial Narrow" w:eastAsia="Arial" w:hAnsi="Arial Narrow" w:cs="Arial"/>
          <w:color w:val="auto"/>
          <w:sz w:val="24"/>
          <w:szCs w:val="24"/>
        </w:rPr>
        <w:t xml:space="preserve"> </w:t>
      </w:r>
      <w:r w:rsidR="00822839" w:rsidRPr="00822839">
        <w:rPr>
          <w:rFonts w:ascii="Arial Narrow" w:eastAsia="Arial" w:hAnsi="Arial Narrow" w:cs="Arial"/>
          <w:color w:val="auto"/>
          <w:sz w:val="24"/>
          <w:szCs w:val="24"/>
        </w:rPr>
        <w:t>tenth</w:t>
      </w:r>
      <w:r w:rsidR="00C0520E" w:rsidRPr="00822839">
        <w:rPr>
          <w:rFonts w:ascii="Arial Narrow" w:eastAsia="Arial" w:hAnsi="Arial Narrow" w:cs="Arial"/>
          <w:color w:val="auto"/>
          <w:sz w:val="24"/>
          <w:szCs w:val="24"/>
        </w:rPr>
        <w:t xml:space="preserve"> </w:t>
      </w:r>
      <w:r w:rsidR="00FC2ED0" w:rsidRPr="00822839">
        <w:rPr>
          <w:rFonts w:ascii="Arial Narrow" w:eastAsia="Arial" w:hAnsi="Arial Narrow" w:cs="Arial"/>
          <w:color w:val="auto"/>
          <w:sz w:val="24"/>
          <w:szCs w:val="24"/>
        </w:rPr>
        <w:t>Country Program</w:t>
      </w:r>
      <w:r w:rsidRPr="00822839">
        <w:rPr>
          <w:rFonts w:ascii="Arial Narrow" w:eastAsia="Arial" w:hAnsi="Arial Narrow" w:cs="Arial"/>
          <w:color w:val="auto"/>
          <w:sz w:val="24"/>
          <w:szCs w:val="24"/>
        </w:rPr>
        <w:t xml:space="preserve"> (20</w:t>
      </w:r>
      <w:r w:rsidR="00822839" w:rsidRPr="00822839">
        <w:rPr>
          <w:rFonts w:ascii="Arial Narrow" w:eastAsia="Arial" w:hAnsi="Arial Narrow" w:cs="Arial"/>
          <w:color w:val="auto"/>
          <w:sz w:val="24"/>
          <w:szCs w:val="24"/>
        </w:rPr>
        <w:t>22</w:t>
      </w:r>
      <w:r w:rsidRPr="00822839">
        <w:rPr>
          <w:rFonts w:ascii="Arial Narrow" w:eastAsia="Arial" w:hAnsi="Arial Narrow" w:cs="Arial"/>
          <w:color w:val="auto"/>
          <w:sz w:val="24"/>
          <w:szCs w:val="24"/>
        </w:rPr>
        <w:t>-202</w:t>
      </w:r>
      <w:r w:rsidR="002E6C8E">
        <w:rPr>
          <w:rFonts w:ascii="Arial Narrow" w:eastAsia="Arial" w:hAnsi="Arial Narrow" w:cs="Arial"/>
          <w:color w:val="auto"/>
          <w:sz w:val="24"/>
          <w:szCs w:val="24"/>
        </w:rPr>
        <w:t>6</w:t>
      </w:r>
      <w:r w:rsidRPr="00822839">
        <w:rPr>
          <w:rFonts w:ascii="Arial Narrow" w:eastAsia="Arial" w:hAnsi="Arial Narrow" w:cs="Arial"/>
          <w:color w:val="auto"/>
          <w:sz w:val="24"/>
          <w:szCs w:val="24"/>
        </w:rPr>
        <w:t>),</w:t>
      </w:r>
      <w:r w:rsidRPr="00C0520E">
        <w:rPr>
          <w:rFonts w:ascii="Arial Narrow" w:eastAsia="Arial" w:hAnsi="Arial Narrow" w:cs="Arial"/>
          <w:color w:val="auto"/>
          <w:sz w:val="24"/>
          <w:szCs w:val="24"/>
        </w:rPr>
        <w:t xml:space="preserve"> s/he will provide</w:t>
      </w:r>
      <w:r w:rsidR="00FC2ED0" w:rsidRPr="00C0520E">
        <w:rPr>
          <w:rFonts w:ascii="Arial Narrow" w:eastAsia="Arial" w:hAnsi="Arial Narrow" w:cs="Arial"/>
          <w:color w:val="auto"/>
          <w:sz w:val="24"/>
          <w:szCs w:val="24"/>
        </w:rPr>
        <w:t xml:space="preserve"> q</w:t>
      </w:r>
      <w:r w:rsidRPr="00C0520E">
        <w:rPr>
          <w:rFonts w:ascii="Arial Narrow" w:eastAsia="Arial" w:hAnsi="Arial Narrow" w:cs="Arial"/>
          <w:color w:val="auto"/>
          <w:sz w:val="24"/>
          <w:szCs w:val="24"/>
        </w:rPr>
        <w:t>uality technical and program</w:t>
      </w:r>
      <w:r w:rsidR="00822839">
        <w:rPr>
          <w:rFonts w:ascii="Arial Narrow" w:eastAsia="Arial" w:hAnsi="Arial Narrow" w:cs="Arial"/>
          <w:color w:val="auto"/>
          <w:sz w:val="24"/>
          <w:szCs w:val="24"/>
        </w:rPr>
        <w:t xml:space="preserve"> </w:t>
      </w:r>
      <w:r w:rsidR="00FC2ED0" w:rsidRPr="00C0520E">
        <w:rPr>
          <w:rFonts w:ascii="Arial Narrow" w:eastAsia="Arial" w:hAnsi="Arial Narrow" w:cs="Arial"/>
          <w:color w:val="auto"/>
          <w:sz w:val="24"/>
          <w:szCs w:val="24"/>
        </w:rPr>
        <w:t xml:space="preserve">support, guidance and advice to the program team, by ensuring knowledge </w:t>
      </w:r>
      <w:r w:rsidRPr="00C0520E">
        <w:rPr>
          <w:rFonts w:ascii="Arial Narrow" w:eastAsia="Arial" w:hAnsi="Arial Narrow" w:cs="Arial"/>
          <w:color w:val="auto"/>
          <w:sz w:val="24"/>
          <w:szCs w:val="24"/>
        </w:rPr>
        <w:t xml:space="preserve">sharing and production as well as capacity building on </w:t>
      </w:r>
      <w:r w:rsidR="00676635">
        <w:rPr>
          <w:rFonts w:ascii="Arial Narrow" w:eastAsia="Arial" w:hAnsi="Arial Narrow" w:cs="Arial"/>
          <w:color w:val="auto"/>
          <w:sz w:val="24"/>
          <w:szCs w:val="24"/>
        </w:rPr>
        <w:t>Gender</w:t>
      </w:r>
      <w:r w:rsidR="003D6FF3">
        <w:rPr>
          <w:rFonts w:ascii="Arial Narrow" w:eastAsia="Arial" w:hAnsi="Arial Narrow" w:cs="Arial"/>
          <w:color w:val="auto"/>
          <w:sz w:val="24"/>
          <w:szCs w:val="24"/>
        </w:rPr>
        <w:t xml:space="preserve"> </w:t>
      </w:r>
      <w:r w:rsidR="003D6FF3" w:rsidRPr="00187A56">
        <w:rPr>
          <w:rFonts w:ascii="Arial Narrow" w:eastAsia="Arial" w:hAnsi="Arial Narrow" w:cs="Arial"/>
          <w:color w:val="auto"/>
          <w:sz w:val="24"/>
          <w:szCs w:val="24"/>
        </w:rPr>
        <w:t>equality</w:t>
      </w:r>
      <w:r w:rsidR="002E6C8E">
        <w:rPr>
          <w:rFonts w:ascii="Arial Narrow" w:eastAsia="Arial" w:hAnsi="Arial Narrow" w:cs="Arial"/>
          <w:color w:val="auto"/>
          <w:sz w:val="24"/>
          <w:szCs w:val="24"/>
        </w:rPr>
        <w:t>, women’s empowerment and gender-based violence prevention</w:t>
      </w:r>
      <w:r w:rsidR="00676635">
        <w:rPr>
          <w:rFonts w:ascii="Arial Narrow" w:eastAsia="Arial" w:hAnsi="Arial Narrow" w:cs="Arial"/>
          <w:color w:val="auto"/>
          <w:sz w:val="24"/>
          <w:szCs w:val="24"/>
        </w:rPr>
        <w:t xml:space="preserve"> issues</w:t>
      </w:r>
      <w:r w:rsidRPr="00C0520E">
        <w:rPr>
          <w:rFonts w:ascii="Arial Narrow" w:eastAsia="Arial" w:hAnsi="Arial Narrow" w:cs="Arial"/>
          <w:color w:val="auto"/>
          <w:sz w:val="24"/>
          <w:szCs w:val="24"/>
        </w:rPr>
        <w:t xml:space="preserve"> for the CO and national counterparts. </w:t>
      </w:r>
      <w:r w:rsidR="00FC2ED0" w:rsidRPr="00C0520E">
        <w:rPr>
          <w:rFonts w:ascii="Arial Narrow" w:eastAsia="Arial" w:hAnsi="Arial Narrow" w:cs="Arial"/>
          <w:color w:val="auto"/>
          <w:sz w:val="24"/>
          <w:szCs w:val="24"/>
        </w:rPr>
        <w:t xml:space="preserve"> </w:t>
      </w:r>
    </w:p>
    <w:p w14:paraId="24C633E3" w14:textId="0CF9234D" w:rsidR="00E065ED" w:rsidRPr="00C0520E" w:rsidRDefault="0078753A" w:rsidP="000D7F38">
      <w:pPr>
        <w:pStyle w:val="Body"/>
        <w:jc w:val="both"/>
        <w:rPr>
          <w:rFonts w:ascii="Arial Narrow" w:eastAsia="Arial" w:hAnsi="Arial Narrow" w:cs="Arial"/>
          <w:color w:val="auto"/>
          <w:sz w:val="24"/>
          <w:szCs w:val="24"/>
        </w:rPr>
      </w:pPr>
      <w:r w:rsidRPr="00C0520E">
        <w:rPr>
          <w:rFonts w:ascii="Arial Narrow" w:eastAsia="Arial" w:hAnsi="Arial Narrow" w:cs="Arial"/>
          <w:color w:val="auto"/>
          <w:sz w:val="24"/>
          <w:szCs w:val="24"/>
        </w:rPr>
        <w:t>Sh/e</w:t>
      </w:r>
      <w:r w:rsidR="00FC2ED0" w:rsidRPr="00C0520E">
        <w:rPr>
          <w:rFonts w:ascii="Arial Narrow" w:eastAsia="Arial" w:hAnsi="Arial Narrow" w:cs="Arial"/>
          <w:color w:val="auto"/>
          <w:sz w:val="24"/>
          <w:szCs w:val="24"/>
        </w:rPr>
        <w:t xml:space="preserve"> will build close </w:t>
      </w:r>
      <w:r w:rsidRPr="00C0520E">
        <w:rPr>
          <w:rFonts w:ascii="Arial Narrow" w:eastAsia="Arial" w:hAnsi="Arial Narrow" w:cs="Arial"/>
          <w:color w:val="auto"/>
          <w:sz w:val="24"/>
          <w:szCs w:val="24"/>
        </w:rPr>
        <w:t xml:space="preserve">working </w:t>
      </w:r>
      <w:r w:rsidR="00FC2ED0" w:rsidRPr="00C0520E">
        <w:rPr>
          <w:rFonts w:ascii="Arial Narrow" w:eastAsia="Arial" w:hAnsi="Arial Narrow" w:cs="Arial"/>
          <w:color w:val="auto"/>
          <w:sz w:val="24"/>
          <w:szCs w:val="24"/>
        </w:rPr>
        <w:t>relationships with the program team as well as consultants, adv</w:t>
      </w:r>
      <w:r w:rsidRPr="00C0520E">
        <w:rPr>
          <w:rFonts w:ascii="Arial Narrow" w:eastAsia="Arial" w:hAnsi="Arial Narrow" w:cs="Arial"/>
          <w:color w:val="auto"/>
          <w:sz w:val="24"/>
          <w:szCs w:val="24"/>
        </w:rPr>
        <w:t>isers, and experts, and will establish, and maintain</w:t>
      </w:r>
      <w:r w:rsidR="00FC2ED0" w:rsidRPr="00C0520E">
        <w:rPr>
          <w:rFonts w:ascii="Arial Narrow" w:eastAsia="Arial" w:hAnsi="Arial Narrow" w:cs="Arial"/>
          <w:color w:val="auto"/>
          <w:sz w:val="24"/>
          <w:szCs w:val="24"/>
        </w:rPr>
        <w:t xml:space="preserve"> collaborative relationships with counterparts in government, multi-lateral and bilateral donor agencies and c</w:t>
      </w:r>
      <w:r w:rsidR="00C22F62" w:rsidRPr="00C0520E">
        <w:rPr>
          <w:rFonts w:ascii="Arial Narrow" w:eastAsia="Arial" w:hAnsi="Arial Narrow" w:cs="Arial"/>
          <w:color w:val="auto"/>
          <w:sz w:val="24"/>
          <w:szCs w:val="24"/>
        </w:rPr>
        <w:t xml:space="preserve">ivil society to ensure the effective implementation of UNFPA’s policies on </w:t>
      </w:r>
      <w:r w:rsidR="00676635">
        <w:rPr>
          <w:rFonts w:ascii="Arial Narrow" w:eastAsia="Arial" w:hAnsi="Arial Narrow" w:cs="Arial"/>
          <w:color w:val="auto"/>
          <w:sz w:val="24"/>
          <w:szCs w:val="24"/>
        </w:rPr>
        <w:t>Gender</w:t>
      </w:r>
      <w:r w:rsidR="000D7F38">
        <w:rPr>
          <w:rFonts w:ascii="Arial Narrow" w:eastAsia="Arial" w:hAnsi="Arial Narrow" w:cs="Arial"/>
          <w:color w:val="auto"/>
          <w:sz w:val="24"/>
          <w:szCs w:val="24"/>
        </w:rPr>
        <w:t xml:space="preserve"> </w:t>
      </w:r>
      <w:r w:rsidR="003D6FF3" w:rsidRPr="00187A56">
        <w:rPr>
          <w:rFonts w:ascii="Arial Narrow" w:eastAsia="Arial" w:hAnsi="Arial Narrow" w:cs="Arial"/>
          <w:color w:val="auto"/>
          <w:sz w:val="24"/>
          <w:szCs w:val="24"/>
        </w:rPr>
        <w:t xml:space="preserve">and human rights </w:t>
      </w:r>
      <w:r w:rsidR="00FC2ED0" w:rsidRPr="00C0520E">
        <w:rPr>
          <w:rFonts w:ascii="Arial Narrow" w:eastAsia="Arial" w:hAnsi="Arial Narrow" w:cs="Arial"/>
          <w:color w:val="auto"/>
          <w:sz w:val="24"/>
          <w:szCs w:val="24"/>
        </w:rPr>
        <w:t xml:space="preserve">with </w:t>
      </w:r>
      <w:r w:rsidR="00C22F62" w:rsidRPr="00C0520E">
        <w:rPr>
          <w:rFonts w:ascii="Arial Narrow" w:eastAsia="Arial" w:hAnsi="Arial Narrow" w:cs="Arial"/>
          <w:color w:val="auto"/>
          <w:sz w:val="24"/>
          <w:szCs w:val="24"/>
        </w:rPr>
        <w:t xml:space="preserve">the </w:t>
      </w:r>
      <w:r w:rsidR="00FC2ED0" w:rsidRPr="00C0520E">
        <w:rPr>
          <w:rFonts w:ascii="Arial Narrow" w:eastAsia="Arial" w:hAnsi="Arial Narrow" w:cs="Arial"/>
          <w:color w:val="auto"/>
          <w:sz w:val="24"/>
          <w:szCs w:val="24"/>
        </w:rPr>
        <w:t>responsibility for leading the team in the CO and collaborating with all units in the organization.</w:t>
      </w:r>
    </w:p>
    <w:p w14:paraId="79D6CA0E" w14:textId="0F0305D9" w:rsidR="00C0520E" w:rsidRDefault="00C0520E" w:rsidP="00E065ED">
      <w:pPr>
        <w:pStyle w:val="Body"/>
        <w:spacing w:line="240" w:lineRule="auto"/>
        <w:rPr>
          <w:rFonts w:ascii="Arial Narrow" w:hAnsi="Arial Narrow"/>
          <w:b/>
          <w:color w:val="244061"/>
          <w:sz w:val="24"/>
          <w:szCs w:val="24"/>
          <w:bdr w:val="none" w:sz="0" w:space="0" w:color="auto"/>
        </w:rPr>
      </w:pPr>
    </w:p>
    <w:p w14:paraId="02040245" w14:textId="4CCBF798" w:rsidR="000D7F38" w:rsidRDefault="000D7F38" w:rsidP="00E065ED">
      <w:pPr>
        <w:pStyle w:val="Body"/>
        <w:spacing w:line="240" w:lineRule="auto"/>
        <w:rPr>
          <w:rFonts w:ascii="Arial Narrow" w:hAnsi="Arial Narrow"/>
          <w:b/>
          <w:color w:val="244061"/>
          <w:sz w:val="24"/>
          <w:szCs w:val="24"/>
          <w:bdr w:val="none" w:sz="0" w:space="0" w:color="auto"/>
        </w:rPr>
      </w:pPr>
    </w:p>
    <w:p w14:paraId="47E66C04" w14:textId="77777777" w:rsidR="00822839" w:rsidRDefault="00822839" w:rsidP="00E065ED">
      <w:pPr>
        <w:pStyle w:val="Body"/>
        <w:spacing w:line="240" w:lineRule="auto"/>
        <w:rPr>
          <w:rFonts w:ascii="Arial Narrow" w:hAnsi="Arial Narrow"/>
          <w:b/>
          <w:color w:val="244061"/>
          <w:sz w:val="24"/>
          <w:szCs w:val="24"/>
          <w:bdr w:val="none" w:sz="0" w:space="0" w:color="auto"/>
        </w:rPr>
      </w:pPr>
    </w:p>
    <w:p w14:paraId="1FE809DC" w14:textId="1879203F" w:rsidR="00743231" w:rsidRPr="00C0520E" w:rsidRDefault="00C22F62" w:rsidP="00E065ED">
      <w:pPr>
        <w:pStyle w:val="Body"/>
        <w:spacing w:line="240" w:lineRule="auto"/>
        <w:rPr>
          <w:rFonts w:ascii="Arial Narrow" w:hAnsi="Arial Narrow"/>
          <w:b/>
          <w:color w:val="244061"/>
          <w:sz w:val="24"/>
          <w:szCs w:val="24"/>
          <w:bdr w:val="none" w:sz="0" w:space="0" w:color="auto"/>
        </w:rPr>
      </w:pPr>
      <w:r w:rsidRPr="00C0520E">
        <w:rPr>
          <w:rFonts w:ascii="Arial Narrow" w:hAnsi="Arial Narrow"/>
          <w:b/>
          <w:color w:val="244061"/>
          <w:sz w:val="24"/>
          <w:szCs w:val="24"/>
          <w:bdr w:val="none" w:sz="0" w:space="0" w:color="auto"/>
        </w:rPr>
        <w:t>Sh/e</w:t>
      </w:r>
      <w:r w:rsidR="00B02A2F" w:rsidRPr="00B27AA9">
        <w:rPr>
          <w:rFonts w:ascii="Arial Narrow" w:hAnsi="Arial Narrow"/>
          <w:b/>
          <w:color w:val="244061"/>
          <w:sz w:val="24"/>
          <w:szCs w:val="24"/>
          <w:bdr w:val="none" w:sz="0" w:space="0" w:color="auto"/>
        </w:rPr>
        <w:t xml:space="preserve"> would be responsible for</w:t>
      </w:r>
      <w:r w:rsidR="0064221A" w:rsidRPr="00B27AA9">
        <w:rPr>
          <w:rFonts w:ascii="Arial Narrow" w:hAnsi="Arial Narrow"/>
          <w:b/>
          <w:color w:val="244061"/>
          <w:sz w:val="24"/>
          <w:szCs w:val="24"/>
          <w:bdr w:val="none" w:sz="0" w:space="0" w:color="auto"/>
        </w:rPr>
        <w:t>:</w:t>
      </w:r>
    </w:p>
    <w:p w14:paraId="67265107" w14:textId="1671025E" w:rsidR="000D7F38" w:rsidRPr="000D7F38" w:rsidRDefault="000D7F38" w:rsidP="000D7F38">
      <w:pPr>
        <w:pStyle w:val="Body"/>
        <w:numPr>
          <w:ilvl w:val="0"/>
          <w:numId w:val="31"/>
        </w:numPr>
        <w:jc w:val="both"/>
        <w:rPr>
          <w:rFonts w:ascii="Arial Narrow" w:eastAsia="Arial" w:hAnsi="Arial Narrow" w:cs="Arial"/>
          <w:sz w:val="24"/>
          <w:szCs w:val="24"/>
        </w:rPr>
      </w:pPr>
      <w:r w:rsidRPr="000D7F38">
        <w:rPr>
          <w:rFonts w:ascii="Arial Narrow" w:eastAsia="Arial" w:hAnsi="Arial Narrow" w:cs="Arial"/>
          <w:sz w:val="24"/>
          <w:szCs w:val="24"/>
        </w:rPr>
        <w:t>Guide and facilitates the delivery of UNFPA-Government program of cooperation</w:t>
      </w:r>
      <w:r w:rsidR="003D6FF3">
        <w:rPr>
          <w:rFonts w:ascii="Arial Narrow" w:eastAsia="Arial" w:hAnsi="Arial Narrow" w:cs="Arial"/>
          <w:sz w:val="24"/>
          <w:szCs w:val="24"/>
        </w:rPr>
        <w:t xml:space="preserve"> </w:t>
      </w:r>
      <w:r w:rsidR="003D6FF3" w:rsidRPr="00187A56">
        <w:rPr>
          <w:rFonts w:ascii="Arial Narrow" w:eastAsia="Arial" w:hAnsi="Arial Narrow" w:cs="Arial"/>
          <w:sz w:val="24"/>
          <w:szCs w:val="24"/>
        </w:rPr>
        <w:t>in the fields of gender equality, women’s empowerment and human rights</w:t>
      </w:r>
      <w:r w:rsidRPr="000D7F38">
        <w:rPr>
          <w:rFonts w:ascii="Arial Narrow" w:eastAsia="Arial" w:hAnsi="Arial Narrow" w:cs="Arial"/>
          <w:sz w:val="24"/>
          <w:szCs w:val="24"/>
        </w:rPr>
        <w:t>. He/She ensures and guides the appropriate application of systems and procedures and develops enhancements if necessary.</w:t>
      </w:r>
    </w:p>
    <w:p w14:paraId="43FF607F" w14:textId="77777777" w:rsidR="000D7F38" w:rsidRPr="000D7F38" w:rsidRDefault="000D7F38" w:rsidP="000D7F38">
      <w:pPr>
        <w:pStyle w:val="Body"/>
        <w:numPr>
          <w:ilvl w:val="0"/>
          <w:numId w:val="31"/>
        </w:numPr>
        <w:jc w:val="both"/>
        <w:rPr>
          <w:rFonts w:ascii="Arial Narrow" w:eastAsia="Arial" w:hAnsi="Arial Narrow" w:cs="Arial"/>
          <w:sz w:val="24"/>
          <w:szCs w:val="24"/>
        </w:rPr>
      </w:pPr>
      <w:r w:rsidRPr="000D7F38">
        <w:rPr>
          <w:rFonts w:ascii="Arial Narrow" w:eastAsia="Arial" w:hAnsi="Arial Narrow" w:cs="Arial"/>
          <w:sz w:val="24"/>
          <w:szCs w:val="24"/>
        </w:rPr>
        <w:t>Oversees project implementation, establishing collaborative partnerships with executing agencies, government counterparts and other UN agencies to facilitate timely and efficient delivery of project inputs, and addressing training needs of project personnel.</w:t>
      </w:r>
    </w:p>
    <w:p w14:paraId="3725B1A4" w14:textId="12C5B718" w:rsidR="000D7F38" w:rsidRPr="000D7F38" w:rsidRDefault="000D7F38" w:rsidP="000D7F38">
      <w:pPr>
        <w:pStyle w:val="Body"/>
        <w:numPr>
          <w:ilvl w:val="0"/>
          <w:numId w:val="31"/>
        </w:numPr>
        <w:jc w:val="both"/>
        <w:rPr>
          <w:rFonts w:ascii="Arial Narrow" w:eastAsia="Arial" w:hAnsi="Arial Narrow" w:cs="Arial"/>
          <w:sz w:val="24"/>
          <w:szCs w:val="24"/>
        </w:rPr>
      </w:pPr>
      <w:r w:rsidRPr="000D7F38">
        <w:rPr>
          <w:rFonts w:ascii="Arial Narrow" w:eastAsia="Arial" w:hAnsi="Arial Narrow" w:cs="Arial"/>
          <w:sz w:val="24"/>
          <w:szCs w:val="24"/>
        </w:rPr>
        <w:t xml:space="preserve">Supports the formulation and design of the country program and its gender </w:t>
      </w:r>
      <w:r w:rsidR="003D6FF3" w:rsidRPr="00187A56">
        <w:rPr>
          <w:rFonts w:ascii="Arial Narrow" w:eastAsia="Arial" w:hAnsi="Arial Narrow" w:cs="Arial"/>
          <w:sz w:val="24"/>
          <w:szCs w:val="24"/>
        </w:rPr>
        <w:t xml:space="preserve">and rights </w:t>
      </w:r>
      <w:r w:rsidRPr="000D7F38">
        <w:rPr>
          <w:rFonts w:ascii="Arial Narrow" w:eastAsia="Arial" w:hAnsi="Arial Narrow" w:cs="Arial"/>
          <w:sz w:val="24"/>
          <w:szCs w:val="24"/>
        </w:rPr>
        <w:t xml:space="preserve">component, </w:t>
      </w:r>
      <w:r w:rsidR="003D6FF3" w:rsidRPr="00187A56">
        <w:rPr>
          <w:rFonts w:ascii="Arial Narrow" w:eastAsia="Arial" w:hAnsi="Arial Narrow" w:cs="Arial"/>
          <w:sz w:val="24"/>
          <w:szCs w:val="24"/>
        </w:rPr>
        <w:t xml:space="preserve">including gender-based violence (GBV), </w:t>
      </w:r>
      <w:r w:rsidRPr="000D7F38">
        <w:rPr>
          <w:rFonts w:ascii="Arial Narrow" w:eastAsia="Arial" w:hAnsi="Arial Narrow" w:cs="Arial"/>
          <w:sz w:val="24"/>
          <w:szCs w:val="24"/>
        </w:rPr>
        <w:t>in line with Government priorities and according to UNFPA program policies and procedures;</w:t>
      </w:r>
    </w:p>
    <w:p w14:paraId="3C1CC1B0" w14:textId="77777777" w:rsidR="000D7F38" w:rsidRPr="000D7F38" w:rsidRDefault="000D7F38" w:rsidP="000D7F38">
      <w:pPr>
        <w:pStyle w:val="Body"/>
        <w:numPr>
          <w:ilvl w:val="0"/>
          <w:numId w:val="31"/>
        </w:numPr>
        <w:jc w:val="both"/>
        <w:rPr>
          <w:rFonts w:ascii="Arial Narrow" w:eastAsia="Arial" w:hAnsi="Arial Narrow" w:cs="Arial"/>
          <w:sz w:val="24"/>
          <w:szCs w:val="24"/>
        </w:rPr>
      </w:pPr>
      <w:r w:rsidRPr="000D7F38">
        <w:rPr>
          <w:rFonts w:ascii="Arial Narrow" w:eastAsia="Arial" w:hAnsi="Arial Narrow" w:cs="Arial"/>
          <w:sz w:val="24"/>
          <w:szCs w:val="24"/>
        </w:rPr>
        <w:t>Actively participates in resource mobilization efforts of Country Office by preparing relevant documentation, i.e. project documents, donor profiles, and participating in donor meetings</w:t>
      </w:r>
    </w:p>
    <w:p w14:paraId="363F4000" w14:textId="43CAD4BE" w:rsidR="000D7F38" w:rsidRPr="000D7F38" w:rsidRDefault="000D7F38" w:rsidP="000D7F38">
      <w:pPr>
        <w:pStyle w:val="Body"/>
        <w:numPr>
          <w:ilvl w:val="0"/>
          <w:numId w:val="31"/>
        </w:numPr>
        <w:jc w:val="both"/>
        <w:rPr>
          <w:rFonts w:ascii="Arial Narrow" w:eastAsia="Arial" w:hAnsi="Arial Narrow" w:cs="Arial"/>
          <w:sz w:val="24"/>
          <w:szCs w:val="24"/>
        </w:rPr>
      </w:pPr>
      <w:r w:rsidRPr="000D7F38">
        <w:rPr>
          <w:rFonts w:ascii="Arial Narrow" w:eastAsia="Arial" w:hAnsi="Arial Narrow" w:cs="Arial"/>
          <w:sz w:val="24"/>
          <w:szCs w:val="24"/>
        </w:rPr>
        <w:t>Analyze and interprets the political, social and economic environment and trends relevant to gender</w:t>
      </w:r>
      <w:r w:rsidR="003D6FF3">
        <w:rPr>
          <w:rFonts w:ascii="Arial Narrow" w:eastAsia="Arial" w:hAnsi="Arial Narrow" w:cs="Arial"/>
          <w:sz w:val="24"/>
          <w:szCs w:val="24"/>
        </w:rPr>
        <w:t xml:space="preserve"> </w:t>
      </w:r>
      <w:r w:rsidR="003D6FF3" w:rsidRPr="00187A56">
        <w:rPr>
          <w:rFonts w:ascii="Arial Narrow" w:eastAsia="Arial" w:hAnsi="Arial Narrow" w:cs="Arial"/>
          <w:sz w:val="24"/>
          <w:szCs w:val="24"/>
        </w:rPr>
        <w:t>and rights</w:t>
      </w:r>
      <w:r w:rsidRPr="000D7F38">
        <w:rPr>
          <w:rFonts w:ascii="Arial Narrow" w:eastAsia="Arial" w:hAnsi="Arial Narrow" w:cs="Arial"/>
          <w:sz w:val="24"/>
          <w:szCs w:val="24"/>
        </w:rPr>
        <w:t xml:space="preserve"> and identifies strategic opportunities for UNFPA assistance and intervention.</w:t>
      </w:r>
    </w:p>
    <w:p w14:paraId="23FACA0E" w14:textId="43EDEFCA" w:rsidR="000D7F38" w:rsidRPr="00576088" w:rsidRDefault="000D7F38" w:rsidP="00576088">
      <w:pPr>
        <w:pStyle w:val="Body"/>
        <w:numPr>
          <w:ilvl w:val="0"/>
          <w:numId w:val="31"/>
        </w:numPr>
        <w:jc w:val="both"/>
        <w:rPr>
          <w:rFonts w:ascii="Arial Narrow" w:eastAsia="Arial" w:hAnsi="Arial Narrow" w:cs="Arial"/>
          <w:sz w:val="24"/>
          <w:szCs w:val="24"/>
        </w:rPr>
      </w:pPr>
      <w:r w:rsidRPr="000D7F38">
        <w:rPr>
          <w:rFonts w:ascii="Arial Narrow" w:eastAsia="Arial" w:hAnsi="Arial Narrow" w:cs="Arial"/>
          <w:sz w:val="24"/>
          <w:szCs w:val="24"/>
        </w:rPr>
        <w:t>Keeps abreast of new policy development and strategies, national plans and development</w:t>
      </w:r>
    </w:p>
    <w:p w14:paraId="48FD436B" w14:textId="47F4E4B6" w:rsidR="00576088" w:rsidRPr="00576088" w:rsidRDefault="00FC2ED0" w:rsidP="00576088">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40" w:lineRule="auto"/>
        <w:jc w:val="both"/>
        <w:textAlignment w:val="baseline"/>
        <w:rPr>
          <w:rFonts w:ascii="Arial Narrow" w:eastAsia="Arial" w:hAnsi="Arial Narrow" w:cs="Arial"/>
          <w:sz w:val="24"/>
          <w:szCs w:val="24"/>
        </w:rPr>
      </w:pPr>
      <w:r w:rsidRPr="00B27AA9">
        <w:rPr>
          <w:rFonts w:ascii="Arial Narrow" w:eastAsia="Arial" w:hAnsi="Arial Narrow" w:cs="Arial"/>
          <w:sz w:val="24"/>
          <w:szCs w:val="24"/>
        </w:rPr>
        <w:t>Support the formulation and design of the country program</w:t>
      </w:r>
      <w:r w:rsidR="00822839">
        <w:rPr>
          <w:rFonts w:ascii="Arial Narrow" w:eastAsia="Arial" w:hAnsi="Arial Narrow" w:cs="Arial"/>
          <w:sz w:val="24"/>
          <w:szCs w:val="24"/>
        </w:rPr>
        <w:t xml:space="preserve"> </w:t>
      </w:r>
      <w:r w:rsidRPr="00B27AA9">
        <w:rPr>
          <w:rFonts w:ascii="Arial Narrow" w:eastAsia="Arial" w:hAnsi="Arial Narrow" w:cs="Arial"/>
          <w:sz w:val="24"/>
          <w:szCs w:val="24"/>
        </w:rPr>
        <w:t xml:space="preserve">and its component projects in line with Government priorities and in accordance with UNFPA program policies and procedures </w:t>
      </w:r>
      <w:r w:rsidR="00576088">
        <w:rPr>
          <w:rFonts w:ascii="Arial Narrow" w:eastAsia="Arial" w:hAnsi="Arial Narrow" w:cs="Arial"/>
          <w:sz w:val="24"/>
          <w:szCs w:val="24"/>
        </w:rPr>
        <w:t>f</w:t>
      </w:r>
      <w:r w:rsidR="00576088" w:rsidRPr="00576088">
        <w:rPr>
          <w:rFonts w:ascii="Arial Narrow" w:eastAsia="Arial" w:hAnsi="Arial Narrow" w:cs="Arial"/>
          <w:sz w:val="24"/>
          <w:szCs w:val="24"/>
        </w:rPr>
        <w:t xml:space="preserve">rameworks and prepares briefs and inputs for policy dialogue and development frameworks in areas of gender </w:t>
      </w:r>
      <w:r w:rsidR="003D6FF3" w:rsidRPr="00187A56">
        <w:rPr>
          <w:rFonts w:ascii="Arial Narrow" w:eastAsia="Arial" w:hAnsi="Arial Narrow" w:cs="Arial"/>
          <w:sz w:val="24"/>
          <w:szCs w:val="24"/>
        </w:rPr>
        <w:t xml:space="preserve">and rights </w:t>
      </w:r>
      <w:r w:rsidR="003D6FF3">
        <w:rPr>
          <w:rFonts w:ascii="Arial Narrow" w:eastAsia="Arial" w:hAnsi="Arial Narrow" w:cs="Arial"/>
          <w:sz w:val="24"/>
          <w:szCs w:val="24"/>
        </w:rPr>
        <w:t xml:space="preserve">in line </w:t>
      </w:r>
      <w:r w:rsidR="003D6FF3" w:rsidRPr="00187A56">
        <w:rPr>
          <w:rFonts w:ascii="Arial Narrow" w:eastAsia="Arial" w:hAnsi="Arial Narrow" w:cs="Arial"/>
          <w:sz w:val="24"/>
          <w:szCs w:val="24"/>
        </w:rPr>
        <w:t>with</w:t>
      </w:r>
      <w:r w:rsidR="00576088" w:rsidRPr="00576088">
        <w:rPr>
          <w:rFonts w:ascii="Arial Narrow" w:eastAsia="Arial" w:hAnsi="Arial Narrow" w:cs="Arial"/>
          <w:sz w:val="24"/>
          <w:szCs w:val="24"/>
        </w:rPr>
        <w:t xml:space="preserve"> </w:t>
      </w:r>
      <w:r w:rsidR="003D6FF3" w:rsidRPr="00187A56">
        <w:rPr>
          <w:rFonts w:ascii="Arial Narrow" w:eastAsia="Arial" w:hAnsi="Arial Narrow" w:cs="Arial"/>
          <w:sz w:val="24"/>
          <w:szCs w:val="24"/>
        </w:rPr>
        <w:t>to</w:t>
      </w:r>
      <w:r w:rsidR="003D6FF3">
        <w:rPr>
          <w:rFonts w:ascii="Arial Narrow" w:eastAsia="Arial" w:hAnsi="Arial Narrow" w:cs="Arial"/>
          <w:sz w:val="24"/>
          <w:szCs w:val="24"/>
        </w:rPr>
        <w:t xml:space="preserve"> ICPD beyond 201</w:t>
      </w:r>
      <w:r w:rsidR="003D6FF3" w:rsidRPr="00187A56">
        <w:rPr>
          <w:rFonts w:ascii="Arial Narrow" w:eastAsia="Arial" w:hAnsi="Arial Narrow" w:cs="Arial"/>
          <w:sz w:val="24"/>
          <w:szCs w:val="24"/>
        </w:rPr>
        <w:t>9</w:t>
      </w:r>
      <w:r w:rsidR="00576088" w:rsidRPr="00576088">
        <w:rPr>
          <w:rFonts w:ascii="Arial Narrow" w:eastAsia="Arial" w:hAnsi="Arial Narrow" w:cs="Arial"/>
          <w:sz w:val="24"/>
          <w:szCs w:val="24"/>
        </w:rPr>
        <w:t xml:space="preserve"> Action Plan and </w:t>
      </w:r>
      <w:r w:rsidR="003D6FF3">
        <w:rPr>
          <w:rFonts w:ascii="Arial Narrow" w:eastAsia="Arial" w:hAnsi="Arial Narrow" w:cs="Arial"/>
          <w:sz w:val="24"/>
          <w:szCs w:val="24"/>
        </w:rPr>
        <w:t xml:space="preserve">the </w:t>
      </w:r>
      <w:r w:rsidR="003D6FF3" w:rsidRPr="00187A56">
        <w:rPr>
          <w:rFonts w:ascii="Arial Narrow" w:eastAsia="Arial" w:hAnsi="Arial Narrow" w:cs="Arial"/>
          <w:sz w:val="24"/>
          <w:szCs w:val="24"/>
        </w:rPr>
        <w:t>2030 Development Agenda/</w:t>
      </w:r>
      <w:r w:rsidR="00576088" w:rsidRPr="00576088">
        <w:rPr>
          <w:rFonts w:ascii="Arial Narrow" w:eastAsia="Arial" w:hAnsi="Arial Narrow" w:cs="Arial"/>
          <w:sz w:val="24"/>
          <w:szCs w:val="24"/>
        </w:rPr>
        <w:t>SDGs.</w:t>
      </w:r>
    </w:p>
    <w:p w14:paraId="37104C98" w14:textId="528A0BBD" w:rsidR="00576088" w:rsidRPr="00576088" w:rsidRDefault="00576088" w:rsidP="00576088">
      <w:pPr>
        <w:pStyle w:val="Body"/>
        <w:numPr>
          <w:ilvl w:val="0"/>
          <w:numId w:val="31"/>
        </w:numPr>
        <w:jc w:val="lowKashida"/>
        <w:rPr>
          <w:rFonts w:ascii="Arial Narrow" w:eastAsia="Arial" w:hAnsi="Arial Narrow" w:cs="Arial"/>
          <w:sz w:val="24"/>
          <w:szCs w:val="24"/>
        </w:rPr>
      </w:pPr>
      <w:r w:rsidRPr="00576088">
        <w:rPr>
          <w:rFonts w:ascii="Arial Narrow" w:eastAsia="Arial" w:hAnsi="Arial Narrow" w:cs="Arial"/>
          <w:sz w:val="24"/>
          <w:szCs w:val="24"/>
        </w:rPr>
        <w:t>Establish linkages between existing Gender and other country program components to ensure synergies between programs and maximize program impact.</w:t>
      </w:r>
    </w:p>
    <w:p w14:paraId="07572C34" w14:textId="77777777" w:rsidR="00576088" w:rsidRPr="00576088" w:rsidRDefault="00576088" w:rsidP="00576088">
      <w:pPr>
        <w:pStyle w:val="Body"/>
        <w:numPr>
          <w:ilvl w:val="0"/>
          <w:numId w:val="31"/>
        </w:numPr>
        <w:jc w:val="lowKashida"/>
        <w:rPr>
          <w:rFonts w:ascii="Arial Narrow" w:eastAsia="Arial" w:hAnsi="Arial Narrow" w:cs="Arial"/>
          <w:sz w:val="24"/>
          <w:szCs w:val="24"/>
        </w:rPr>
      </w:pPr>
      <w:r w:rsidRPr="00576088">
        <w:rPr>
          <w:rFonts w:ascii="Arial Narrow" w:eastAsia="Arial" w:hAnsi="Arial Narrow" w:cs="Arial"/>
          <w:sz w:val="24"/>
          <w:szCs w:val="24"/>
        </w:rPr>
        <w:t>Supports the development of relevant advocacy and policy documents to address Gender Based Violence (GBV) issues through various key partners.</w:t>
      </w:r>
    </w:p>
    <w:p w14:paraId="36477738" w14:textId="60200D89" w:rsidR="00576088" w:rsidRPr="00576088" w:rsidRDefault="00576088" w:rsidP="00576088">
      <w:pPr>
        <w:pStyle w:val="Body"/>
        <w:numPr>
          <w:ilvl w:val="0"/>
          <w:numId w:val="31"/>
        </w:numPr>
        <w:jc w:val="lowKashida"/>
        <w:rPr>
          <w:rFonts w:ascii="Arial Narrow" w:eastAsia="Arial" w:hAnsi="Arial Narrow" w:cs="Arial"/>
          <w:sz w:val="24"/>
          <w:szCs w:val="24"/>
        </w:rPr>
      </w:pPr>
      <w:r w:rsidRPr="00576088">
        <w:rPr>
          <w:rFonts w:ascii="Arial Narrow" w:eastAsia="Arial" w:hAnsi="Arial Narrow" w:cs="Arial"/>
          <w:sz w:val="24"/>
          <w:szCs w:val="24"/>
        </w:rPr>
        <w:t>Contributes to the i</w:t>
      </w:r>
      <w:r w:rsidR="003D6FF3">
        <w:rPr>
          <w:rFonts w:ascii="Arial Narrow" w:eastAsia="Arial" w:hAnsi="Arial Narrow" w:cs="Arial"/>
          <w:sz w:val="24"/>
          <w:szCs w:val="24"/>
        </w:rPr>
        <w:t xml:space="preserve">ntegration of Gender </w:t>
      </w:r>
      <w:r w:rsidR="003D6FF3" w:rsidRPr="00187A56">
        <w:rPr>
          <w:rFonts w:ascii="Arial Narrow" w:eastAsia="Arial" w:hAnsi="Arial Narrow" w:cs="Arial"/>
          <w:sz w:val="24"/>
          <w:szCs w:val="24"/>
        </w:rPr>
        <w:t>and rights</w:t>
      </w:r>
      <w:r w:rsidRPr="00576088">
        <w:rPr>
          <w:rFonts w:ascii="Arial Narrow" w:eastAsia="Arial" w:hAnsi="Arial Narrow" w:cs="Arial"/>
          <w:sz w:val="24"/>
          <w:szCs w:val="24"/>
        </w:rPr>
        <w:t xml:space="preserve"> issues in the formulation and design, of national development plans and UNDAF framework, including joint </w:t>
      </w:r>
      <w:r w:rsidR="00EA1523" w:rsidRPr="00576088">
        <w:rPr>
          <w:rFonts w:ascii="Arial Narrow" w:eastAsia="Arial" w:hAnsi="Arial Narrow" w:cs="Arial"/>
          <w:sz w:val="24"/>
          <w:szCs w:val="24"/>
        </w:rPr>
        <w:t>programs</w:t>
      </w:r>
      <w:r w:rsidRPr="00576088">
        <w:rPr>
          <w:rFonts w:ascii="Arial Narrow" w:eastAsia="Arial" w:hAnsi="Arial Narrow" w:cs="Arial"/>
          <w:sz w:val="24"/>
          <w:szCs w:val="24"/>
        </w:rPr>
        <w:t xml:space="preserve">. </w:t>
      </w:r>
    </w:p>
    <w:p w14:paraId="6EB57F40" w14:textId="04D66B64" w:rsidR="00576088" w:rsidRPr="00576088" w:rsidRDefault="00576088" w:rsidP="00576088">
      <w:pPr>
        <w:pStyle w:val="Body"/>
        <w:numPr>
          <w:ilvl w:val="0"/>
          <w:numId w:val="31"/>
        </w:numPr>
        <w:jc w:val="lowKashida"/>
        <w:rPr>
          <w:rFonts w:ascii="Arial Narrow" w:eastAsia="Arial" w:hAnsi="Arial Narrow" w:cs="Arial"/>
          <w:sz w:val="24"/>
          <w:szCs w:val="24"/>
        </w:rPr>
      </w:pPr>
      <w:r w:rsidRPr="00576088">
        <w:rPr>
          <w:rFonts w:ascii="Arial Narrow" w:eastAsia="Arial" w:hAnsi="Arial Narrow" w:cs="Arial"/>
          <w:sz w:val="24"/>
          <w:szCs w:val="24"/>
        </w:rPr>
        <w:t>Supports the achievement of program results by ensuring appropriate policies and procedures are applied, and appropriate monitoring and oversight mechanisms and systems are established and implemented;</w:t>
      </w:r>
    </w:p>
    <w:p w14:paraId="4BDF02DA" w14:textId="394679A6" w:rsidR="00576088" w:rsidRPr="00576088" w:rsidRDefault="00576088" w:rsidP="00576088">
      <w:pPr>
        <w:pStyle w:val="Body"/>
        <w:numPr>
          <w:ilvl w:val="0"/>
          <w:numId w:val="31"/>
        </w:numPr>
        <w:jc w:val="lowKashida"/>
        <w:rPr>
          <w:rFonts w:ascii="Arial Narrow" w:eastAsia="Arial" w:hAnsi="Arial Narrow" w:cs="Arial"/>
          <w:sz w:val="24"/>
          <w:szCs w:val="24"/>
        </w:rPr>
      </w:pPr>
      <w:r w:rsidRPr="00576088">
        <w:rPr>
          <w:rFonts w:ascii="Arial Narrow" w:eastAsia="Arial" w:hAnsi="Arial Narrow" w:cs="Arial"/>
          <w:sz w:val="24"/>
          <w:szCs w:val="24"/>
        </w:rPr>
        <w:t xml:space="preserve"> Carries out any other responsibility given by the CO management.</w:t>
      </w:r>
    </w:p>
    <w:p w14:paraId="2B2D1EAE" w14:textId="77777777" w:rsidR="00FC2ED0" w:rsidRPr="00B27AA9" w:rsidRDefault="00FC2ED0" w:rsidP="00FC2ED0">
      <w:pPr>
        <w:spacing w:before="100" w:after="100"/>
        <w:rPr>
          <w:rFonts w:ascii="Arial Narrow" w:eastAsia="Arial" w:hAnsi="Arial Narrow" w:cs="Arial"/>
          <w:color w:val="000000"/>
          <w:u w:color="000000"/>
        </w:rPr>
      </w:pPr>
    </w:p>
    <w:p w14:paraId="08FF92AF" w14:textId="6D445BE9" w:rsidR="00743231" w:rsidRPr="00B27AA9" w:rsidRDefault="006A4AF8"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Qualifications and Experience</w:t>
      </w:r>
      <w:r w:rsidR="0064221A" w:rsidRPr="00B27AA9">
        <w:rPr>
          <w:rFonts w:ascii="Arial Narrow" w:hAnsi="Arial Narrow"/>
          <w:b/>
          <w:bCs/>
          <w:color w:val="244061"/>
          <w:sz w:val="24"/>
          <w:szCs w:val="24"/>
          <w:u w:color="244061"/>
        </w:rPr>
        <w:t>:</w:t>
      </w:r>
      <w:r w:rsidRPr="00B27AA9">
        <w:rPr>
          <w:rFonts w:ascii="Arial Narrow" w:hAnsi="Arial Narrow"/>
          <w:b/>
          <w:bCs/>
          <w:color w:val="244061"/>
          <w:sz w:val="24"/>
          <w:szCs w:val="24"/>
          <w:u w:color="244061"/>
        </w:rPr>
        <w:t xml:space="preserve"> </w:t>
      </w:r>
    </w:p>
    <w:p w14:paraId="0AA4C7D7" w14:textId="77777777" w:rsidR="009657FB" w:rsidRPr="00B27AA9" w:rsidRDefault="009657FB" w:rsidP="00E065ED">
      <w:pPr>
        <w:pStyle w:val="Body"/>
        <w:spacing w:after="0" w:line="240" w:lineRule="auto"/>
        <w:rPr>
          <w:rFonts w:ascii="Arial Narrow" w:hAnsi="Arial Narrow"/>
          <w:b/>
          <w:bCs/>
          <w:color w:val="244061"/>
          <w:sz w:val="24"/>
          <w:szCs w:val="24"/>
          <w:u w:color="244061"/>
        </w:rPr>
      </w:pPr>
    </w:p>
    <w:p w14:paraId="6C1C87AB" w14:textId="466B71E0" w:rsidR="00743231" w:rsidRPr="00B27AA9" w:rsidRDefault="006A4AF8"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 xml:space="preserve">Education:  </w:t>
      </w:r>
    </w:p>
    <w:p w14:paraId="241282C2" w14:textId="77777777" w:rsidR="0064221A" w:rsidRPr="00B27AA9" w:rsidRDefault="0064221A" w:rsidP="00E065ED">
      <w:pPr>
        <w:pStyle w:val="Body"/>
        <w:spacing w:after="0" w:line="240" w:lineRule="auto"/>
        <w:rPr>
          <w:rFonts w:ascii="Arial Narrow" w:eastAsia="Arial" w:hAnsi="Arial Narrow" w:cs="Arial"/>
          <w:b/>
          <w:bCs/>
          <w:sz w:val="24"/>
          <w:szCs w:val="24"/>
        </w:rPr>
      </w:pPr>
    </w:p>
    <w:p w14:paraId="1912BA24" w14:textId="3F408308" w:rsidR="00625AD3" w:rsidRPr="00B27AA9" w:rsidRDefault="00CF51AC" w:rsidP="003D6FF3">
      <w:pPr>
        <w:jc w:val="both"/>
        <w:rPr>
          <w:rFonts w:ascii="Arial Narrow" w:eastAsia="Calibri" w:hAnsi="Arial Narrow" w:cs="Calibri"/>
          <w:color w:val="000000"/>
          <w:u w:color="000000"/>
          <w:lang w:eastAsia="en-GB"/>
        </w:rPr>
      </w:pPr>
      <w:r w:rsidRPr="00B27AA9">
        <w:rPr>
          <w:rFonts w:ascii="Arial Narrow" w:eastAsia="Calibri" w:hAnsi="Arial Narrow" w:cs="Calibri"/>
          <w:color w:val="000000"/>
          <w:u w:color="000000"/>
          <w:lang w:eastAsia="en-GB"/>
        </w:rPr>
        <w:t xml:space="preserve">Advanced university degree in </w:t>
      </w:r>
      <w:r w:rsidR="003D6FF3" w:rsidRPr="008D69CF">
        <w:rPr>
          <w:rFonts w:ascii="Arial Narrow" w:eastAsia="Calibri" w:hAnsi="Arial Narrow" w:cs="Calibri"/>
          <w:color w:val="000000"/>
          <w:u w:color="000000"/>
          <w:lang w:eastAsia="en-GB"/>
        </w:rPr>
        <w:t xml:space="preserve">gender studies, </w:t>
      </w:r>
      <w:r w:rsidRPr="00B27AA9">
        <w:rPr>
          <w:rFonts w:ascii="Arial Narrow" w:eastAsia="Calibri" w:hAnsi="Arial Narrow" w:cs="Calibri"/>
          <w:color w:val="000000"/>
          <w:u w:color="000000"/>
          <w:lang w:eastAsia="en-GB"/>
        </w:rPr>
        <w:t>health, population, demography and/or other related social science field.</w:t>
      </w:r>
    </w:p>
    <w:p w14:paraId="02631B09" w14:textId="77777777" w:rsidR="00CF51AC" w:rsidRPr="00B27AA9" w:rsidRDefault="00CF51AC" w:rsidP="00CF51AC">
      <w:pPr>
        <w:rPr>
          <w:rFonts w:ascii="Arial Narrow" w:eastAsia="Calibri" w:hAnsi="Arial Narrow" w:cs="Calibri"/>
          <w:color w:val="000000"/>
          <w:u w:color="000000"/>
          <w:lang w:eastAsia="en-GB"/>
        </w:rPr>
      </w:pPr>
    </w:p>
    <w:p w14:paraId="7DD1A8F5" w14:textId="4646D958" w:rsidR="008E2A92" w:rsidRPr="003D6FF3" w:rsidRDefault="006A4AF8" w:rsidP="003D6FF3">
      <w:pPr>
        <w:pStyle w:val="Body"/>
        <w:spacing w:after="120" w:line="240" w:lineRule="auto"/>
        <w:jc w:val="both"/>
        <w:rPr>
          <w:rFonts w:ascii="Arial Narrow" w:hAnsi="Arial Narrow"/>
          <w:b/>
          <w:bCs/>
          <w:color w:val="244061"/>
          <w:sz w:val="24"/>
          <w:szCs w:val="24"/>
          <w:u w:color="244061"/>
        </w:rPr>
      </w:pPr>
      <w:r w:rsidRPr="00B27AA9">
        <w:rPr>
          <w:rFonts w:ascii="Arial Narrow" w:hAnsi="Arial Narrow"/>
          <w:b/>
          <w:bCs/>
          <w:color w:val="244061"/>
          <w:sz w:val="24"/>
          <w:szCs w:val="24"/>
          <w:u w:color="244061"/>
        </w:rPr>
        <w:lastRenderedPageBreak/>
        <w:t xml:space="preserve">Knowledge and Experience: </w:t>
      </w:r>
    </w:p>
    <w:p w14:paraId="1E73215E" w14:textId="42EB7B1E" w:rsidR="004B6B08" w:rsidRPr="008D69CF" w:rsidRDefault="00CF51AC" w:rsidP="003D6FF3">
      <w:pPr>
        <w:pStyle w:val="Paragraphedeliste"/>
        <w:numPr>
          <w:ilvl w:val="0"/>
          <w:numId w:val="32"/>
        </w:numPr>
        <w:jc w:val="both"/>
        <w:rPr>
          <w:rFonts w:ascii="Arial Narrow" w:hAnsi="Arial Narrow"/>
          <w:sz w:val="24"/>
          <w:szCs w:val="24"/>
        </w:rPr>
      </w:pPr>
      <w:r w:rsidRPr="003D6FF3">
        <w:rPr>
          <w:rFonts w:ascii="Arial Narrow" w:hAnsi="Arial Narrow"/>
          <w:sz w:val="24"/>
          <w:szCs w:val="24"/>
        </w:rPr>
        <w:t xml:space="preserve">A minimum of five years of relevant and increasingly responsible professional experience in evaluation of development, </w:t>
      </w:r>
      <w:r w:rsidR="00F504A0" w:rsidRPr="003D6FF3">
        <w:rPr>
          <w:rFonts w:ascii="Arial Narrow" w:hAnsi="Arial Narrow"/>
          <w:sz w:val="24"/>
          <w:szCs w:val="24"/>
        </w:rPr>
        <w:t xml:space="preserve">health and/or social </w:t>
      </w:r>
      <w:r w:rsidR="00EA1523" w:rsidRPr="003D6FF3">
        <w:rPr>
          <w:rFonts w:ascii="Arial Narrow" w:hAnsi="Arial Narrow"/>
          <w:sz w:val="24"/>
          <w:szCs w:val="24"/>
        </w:rPr>
        <w:t>programs</w:t>
      </w:r>
      <w:r w:rsidR="003D6FF3">
        <w:rPr>
          <w:rFonts w:ascii="Arial Narrow" w:hAnsi="Arial Narrow"/>
          <w:sz w:val="24"/>
          <w:szCs w:val="24"/>
        </w:rPr>
        <w:t>,</w:t>
      </w:r>
      <w:r w:rsidR="00F504A0" w:rsidRPr="003D6FF3">
        <w:rPr>
          <w:rFonts w:ascii="Arial Narrow" w:hAnsi="Arial Narrow"/>
          <w:sz w:val="24"/>
          <w:szCs w:val="24"/>
        </w:rPr>
        <w:t xml:space="preserve"> </w:t>
      </w:r>
      <w:r w:rsidR="00F504A0" w:rsidRPr="008D69CF">
        <w:rPr>
          <w:rFonts w:ascii="Arial Narrow" w:hAnsi="Arial Narrow"/>
          <w:sz w:val="24"/>
          <w:szCs w:val="24"/>
        </w:rPr>
        <w:t xml:space="preserve">with special focus on </w:t>
      </w:r>
      <w:r w:rsidR="003D6FF3" w:rsidRPr="008D69CF">
        <w:rPr>
          <w:rFonts w:ascii="Arial Narrow" w:hAnsi="Arial Narrow"/>
          <w:sz w:val="24"/>
          <w:szCs w:val="24"/>
        </w:rPr>
        <w:t>gender and gender-based v</w:t>
      </w:r>
      <w:r w:rsidR="00F504A0" w:rsidRPr="008D69CF">
        <w:rPr>
          <w:rFonts w:ascii="Arial Narrow" w:hAnsi="Arial Narrow"/>
          <w:sz w:val="24"/>
          <w:szCs w:val="24"/>
        </w:rPr>
        <w:t>iolence</w:t>
      </w:r>
      <w:r w:rsidR="003D6FF3" w:rsidRPr="008D69CF">
        <w:rPr>
          <w:rFonts w:ascii="Arial Narrow" w:hAnsi="Arial Narrow"/>
          <w:sz w:val="24"/>
          <w:szCs w:val="24"/>
        </w:rPr>
        <w:t xml:space="preserve"> (GBV).</w:t>
      </w:r>
    </w:p>
    <w:p w14:paraId="3E4D4E77" w14:textId="62434148" w:rsidR="00F504A0" w:rsidRPr="003D6FF3" w:rsidRDefault="004B6B08" w:rsidP="003D6FF3">
      <w:pPr>
        <w:pStyle w:val="Paragraphedeliste"/>
        <w:numPr>
          <w:ilvl w:val="0"/>
          <w:numId w:val="32"/>
        </w:numPr>
        <w:jc w:val="both"/>
        <w:rPr>
          <w:rFonts w:ascii="Arial Narrow" w:hAnsi="Arial Narrow"/>
          <w:sz w:val="24"/>
          <w:szCs w:val="24"/>
        </w:rPr>
      </w:pPr>
      <w:r w:rsidRPr="008D69CF">
        <w:rPr>
          <w:rFonts w:ascii="Arial Narrow" w:hAnsi="Arial Narrow"/>
          <w:sz w:val="24"/>
          <w:szCs w:val="24"/>
        </w:rPr>
        <w:t xml:space="preserve">Experience in a rights-based approach in development </w:t>
      </w:r>
      <w:r w:rsidR="00EA1523" w:rsidRPr="008D69CF">
        <w:rPr>
          <w:rFonts w:ascii="Arial Narrow" w:hAnsi="Arial Narrow"/>
          <w:sz w:val="24"/>
          <w:szCs w:val="24"/>
        </w:rPr>
        <w:t>programs</w:t>
      </w:r>
      <w:r w:rsidRPr="008D69CF">
        <w:rPr>
          <w:rFonts w:ascii="Arial Narrow" w:hAnsi="Arial Narrow"/>
          <w:sz w:val="24"/>
          <w:szCs w:val="24"/>
        </w:rPr>
        <w:t>;</w:t>
      </w:r>
      <w:r w:rsidR="003D6FF3">
        <w:rPr>
          <w:rFonts w:ascii="Arial Narrow" w:hAnsi="Arial Narrow"/>
          <w:sz w:val="24"/>
          <w:szCs w:val="24"/>
        </w:rPr>
        <w:t xml:space="preserve"> </w:t>
      </w:r>
      <w:r w:rsidR="00F504A0" w:rsidRPr="003D6FF3">
        <w:rPr>
          <w:rFonts w:ascii="Arial Narrow" w:hAnsi="Arial Narrow"/>
          <w:sz w:val="24"/>
          <w:szCs w:val="24"/>
        </w:rPr>
        <w:t xml:space="preserve"> </w:t>
      </w:r>
    </w:p>
    <w:p w14:paraId="2FE77654" w14:textId="162CC6FD" w:rsidR="00CF51AC" w:rsidRPr="00B27AA9" w:rsidRDefault="00CF51AC" w:rsidP="00CF51AC">
      <w:pPr>
        <w:pStyle w:val="Paragraphedeliste"/>
        <w:numPr>
          <w:ilvl w:val="0"/>
          <w:numId w:val="28"/>
        </w:numPr>
        <w:jc w:val="both"/>
        <w:rPr>
          <w:rFonts w:ascii="Arial Narrow" w:hAnsi="Arial Narrow"/>
          <w:sz w:val="24"/>
          <w:szCs w:val="24"/>
        </w:rPr>
      </w:pPr>
      <w:r w:rsidRPr="00B27AA9">
        <w:rPr>
          <w:rFonts w:ascii="Arial Narrow" w:hAnsi="Arial Narrow"/>
          <w:sz w:val="24"/>
          <w:szCs w:val="24"/>
        </w:rPr>
        <w:t>Experience in project design, management, and monitoring;</w:t>
      </w:r>
    </w:p>
    <w:p w14:paraId="432806DA" w14:textId="513D7D56" w:rsidR="00CF51AC" w:rsidRPr="00B27AA9" w:rsidRDefault="00CF51AC" w:rsidP="00CF51AC">
      <w:pPr>
        <w:pStyle w:val="Paragraphedeliste"/>
        <w:numPr>
          <w:ilvl w:val="0"/>
          <w:numId w:val="28"/>
        </w:numPr>
        <w:jc w:val="both"/>
        <w:rPr>
          <w:rFonts w:ascii="Arial Narrow" w:hAnsi="Arial Narrow"/>
          <w:sz w:val="24"/>
          <w:szCs w:val="24"/>
        </w:rPr>
      </w:pPr>
      <w:r w:rsidRPr="00B27AA9">
        <w:rPr>
          <w:rFonts w:ascii="Arial Narrow" w:hAnsi="Arial Narrow"/>
          <w:sz w:val="24"/>
          <w:szCs w:val="24"/>
        </w:rPr>
        <w:t xml:space="preserve">Familiarity with UN development </w:t>
      </w:r>
      <w:r w:rsidR="00EA1523" w:rsidRPr="00B27AA9">
        <w:rPr>
          <w:rFonts w:ascii="Arial Narrow" w:hAnsi="Arial Narrow"/>
          <w:sz w:val="24"/>
          <w:szCs w:val="24"/>
        </w:rPr>
        <w:t>programs</w:t>
      </w:r>
      <w:r w:rsidRPr="00B27AA9">
        <w:rPr>
          <w:rFonts w:ascii="Arial Narrow" w:hAnsi="Arial Narrow"/>
          <w:sz w:val="24"/>
          <w:szCs w:val="24"/>
        </w:rPr>
        <w:t xml:space="preserve"> and working procedures, especially UNFPA policies and programming procedures, </w:t>
      </w:r>
      <w:r w:rsidR="00EA1523">
        <w:rPr>
          <w:rFonts w:ascii="Arial Narrow" w:hAnsi="Arial Narrow"/>
          <w:sz w:val="24"/>
          <w:szCs w:val="24"/>
        </w:rPr>
        <w:t xml:space="preserve">is </w:t>
      </w:r>
      <w:r w:rsidRPr="00B27AA9">
        <w:rPr>
          <w:rFonts w:ascii="Arial Narrow" w:hAnsi="Arial Narrow"/>
          <w:sz w:val="24"/>
          <w:szCs w:val="24"/>
        </w:rPr>
        <w:t>an asset;</w:t>
      </w:r>
    </w:p>
    <w:p w14:paraId="719BAA0A" w14:textId="77777777" w:rsidR="00CF51AC" w:rsidRPr="00B27AA9" w:rsidRDefault="00CF51AC" w:rsidP="00CF51AC">
      <w:pPr>
        <w:pStyle w:val="Paragraphedeliste"/>
        <w:numPr>
          <w:ilvl w:val="0"/>
          <w:numId w:val="28"/>
        </w:numPr>
        <w:jc w:val="both"/>
        <w:rPr>
          <w:rFonts w:ascii="Arial Narrow" w:hAnsi="Arial Narrow"/>
          <w:sz w:val="24"/>
          <w:szCs w:val="24"/>
        </w:rPr>
      </w:pPr>
      <w:r w:rsidRPr="00B27AA9">
        <w:rPr>
          <w:rFonts w:ascii="Arial Narrow" w:hAnsi="Arial Narrow"/>
          <w:sz w:val="24"/>
          <w:szCs w:val="24"/>
        </w:rPr>
        <w:t>Field experience is a strong asset;</w:t>
      </w:r>
    </w:p>
    <w:p w14:paraId="480C6687" w14:textId="5B6C0853" w:rsidR="00EF15B9" w:rsidRPr="003D6FF3" w:rsidRDefault="00CF51AC" w:rsidP="003D6FF3">
      <w:pPr>
        <w:pStyle w:val="Paragraphedeliste"/>
        <w:numPr>
          <w:ilvl w:val="0"/>
          <w:numId w:val="28"/>
        </w:numPr>
        <w:jc w:val="both"/>
        <w:rPr>
          <w:rFonts w:ascii="Arial Narrow" w:hAnsi="Arial Narrow"/>
          <w:sz w:val="24"/>
          <w:szCs w:val="24"/>
        </w:rPr>
      </w:pPr>
      <w:r w:rsidRPr="00B27AA9">
        <w:rPr>
          <w:rFonts w:ascii="Arial Narrow" w:hAnsi="Arial Narrow"/>
          <w:sz w:val="24"/>
          <w:szCs w:val="24"/>
        </w:rPr>
        <w:t xml:space="preserve">Strong presentation, communication, and writing skills in </w:t>
      </w:r>
      <w:r w:rsidR="00C35BC5">
        <w:rPr>
          <w:rFonts w:ascii="Arial Narrow" w:hAnsi="Arial Narrow"/>
          <w:sz w:val="24"/>
          <w:szCs w:val="24"/>
        </w:rPr>
        <w:t xml:space="preserve">French, </w:t>
      </w:r>
      <w:r w:rsidRPr="00B27AA9">
        <w:rPr>
          <w:rFonts w:ascii="Arial Narrow" w:hAnsi="Arial Narrow"/>
          <w:sz w:val="24"/>
          <w:szCs w:val="24"/>
        </w:rPr>
        <w:t>and Arabic required.</w:t>
      </w:r>
    </w:p>
    <w:p w14:paraId="3A1A3F18" w14:textId="628A9095" w:rsidR="003D6FF3" w:rsidRPr="00B27AA9" w:rsidRDefault="006A4AF8" w:rsidP="00E065ED">
      <w:pPr>
        <w:pStyle w:val="Body"/>
        <w:spacing w:after="12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 xml:space="preserve">Languages: </w:t>
      </w:r>
    </w:p>
    <w:p w14:paraId="741CAE28" w14:textId="31D8AE32" w:rsidR="00E065ED" w:rsidRPr="00B27AA9" w:rsidRDefault="005F1AF6" w:rsidP="00E065ED">
      <w:pPr>
        <w:pStyle w:val="Body"/>
        <w:spacing w:after="120" w:line="240" w:lineRule="auto"/>
        <w:rPr>
          <w:rFonts w:ascii="Arial Narrow" w:hAnsi="Arial Narrow"/>
          <w:b/>
          <w:bCs/>
          <w:color w:val="244061"/>
          <w:sz w:val="24"/>
          <w:szCs w:val="24"/>
          <w:u w:color="244061"/>
        </w:rPr>
      </w:pPr>
      <w:r w:rsidRPr="00B27AA9">
        <w:rPr>
          <w:rFonts w:ascii="Arial Narrow" w:hAnsi="Arial Narrow"/>
          <w:sz w:val="24"/>
          <w:szCs w:val="24"/>
        </w:rPr>
        <w:t xml:space="preserve">Fluency in </w:t>
      </w:r>
      <w:r w:rsidR="00FD2F9B">
        <w:rPr>
          <w:rFonts w:ascii="Arial Narrow" w:hAnsi="Arial Narrow"/>
          <w:sz w:val="24"/>
          <w:szCs w:val="24"/>
        </w:rPr>
        <w:t xml:space="preserve">French, </w:t>
      </w:r>
      <w:r w:rsidR="00FD2F9B" w:rsidRPr="001E3D68">
        <w:rPr>
          <w:rFonts w:ascii="Arial Narrow" w:hAnsi="Arial Narrow"/>
          <w:sz w:val="24"/>
          <w:szCs w:val="24"/>
        </w:rPr>
        <w:t>Arabic</w:t>
      </w:r>
      <w:r w:rsidR="00CF51AC" w:rsidRPr="00B27AA9">
        <w:rPr>
          <w:rFonts w:ascii="Arial Narrow" w:hAnsi="Arial Narrow"/>
          <w:sz w:val="24"/>
          <w:szCs w:val="24"/>
        </w:rPr>
        <w:t xml:space="preserve"> and English is required.</w:t>
      </w:r>
    </w:p>
    <w:p w14:paraId="4E997889" w14:textId="77777777" w:rsidR="003D6FF3" w:rsidRDefault="003D6FF3" w:rsidP="00E065ED">
      <w:pPr>
        <w:pStyle w:val="Body"/>
        <w:spacing w:after="120" w:line="240" w:lineRule="auto"/>
        <w:rPr>
          <w:rFonts w:ascii="Arial Narrow" w:hAnsi="Arial Narrow"/>
          <w:b/>
          <w:bCs/>
          <w:color w:val="244061"/>
          <w:sz w:val="24"/>
          <w:szCs w:val="24"/>
          <w:u w:color="244061"/>
        </w:rPr>
      </w:pPr>
    </w:p>
    <w:p w14:paraId="587ED057" w14:textId="78D99797" w:rsidR="00743231" w:rsidRPr="00B27AA9" w:rsidRDefault="006A4AF8" w:rsidP="00E065ED">
      <w:pPr>
        <w:pStyle w:val="Body"/>
        <w:spacing w:after="12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Required Competencies</w:t>
      </w:r>
      <w:r w:rsidR="0064221A" w:rsidRPr="00B27AA9">
        <w:rPr>
          <w:rFonts w:ascii="Arial Narrow" w:hAnsi="Arial Narrow"/>
          <w:b/>
          <w:bCs/>
          <w:color w:val="244061"/>
          <w:sz w:val="24"/>
          <w:szCs w:val="24"/>
          <w:u w:color="244061"/>
        </w:rPr>
        <w:t>:</w:t>
      </w:r>
      <w:r w:rsidRPr="00B27AA9">
        <w:rPr>
          <w:rFonts w:ascii="Arial Narrow" w:hAnsi="Arial Narrow"/>
          <w:b/>
          <w:bCs/>
          <w:color w:val="244061"/>
          <w:sz w:val="24"/>
          <w:szCs w:val="24"/>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B27AA9"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B27AA9" w:rsidRDefault="006A4AF8"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Values:</w:t>
            </w:r>
          </w:p>
          <w:p w14:paraId="19104ECB" w14:textId="77777777" w:rsidR="00743231" w:rsidRPr="00B27AA9" w:rsidRDefault="006A4AF8" w:rsidP="00E065ED">
            <w:pPr>
              <w:pStyle w:val="Paragraphedeliste"/>
              <w:numPr>
                <w:ilvl w:val="0"/>
                <w:numId w:val="7"/>
              </w:numPr>
              <w:spacing w:after="0" w:line="240" w:lineRule="auto"/>
              <w:rPr>
                <w:rFonts w:ascii="Arial Narrow" w:hAnsi="Arial Narrow"/>
                <w:sz w:val="24"/>
                <w:szCs w:val="24"/>
              </w:rPr>
            </w:pPr>
            <w:r w:rsidRPr="00B27AA9">
              <w:rPr>
                <w:rFonts w:ascii="Arial Narrow" w:hAnsi="Arial Narrow"/>
                <w:sz w:val="24"/>
                <w:szCs w:val="24"/>
              </w:rPr>
              <w:t xml:space="preserve">Exemplifying integrity, </w:t>
            </w:r>
          </w:p>
          <w:p w14:paraId="21AB74ED" w14:textId="77777777" w:rsidR="00743231" w:rsidRPr="00B27AA9" w:rsidRDefault="006A4AF8" w:rsidP="00E065ED">
            <w:pPr>
              <w:pStyle w:val="Paragraphedeliste"/>
              <w:numPr>
                <w:ilvl w:val="0"/>
                <w:numId w:val="7"/>
              </w:numPr>
              <w:spacing w:after="0" w:line="240" w:lineRule="auto"/>
              <w:rPr>
                <w:rFonts w:ascii="Arial Narrow" w:hAnsi="Arial Narrow"/>
                <w:sz w:val="24"/>
                <w:szCs w:val="24"/>
              </w:rPr>
            </w:pPr>
            <w:r w:rsidRPr="00B27AA9">
              <w:rPr>
                <w:rFonts w:ascii="Arial Narrow" w:hAnsi="Arial Narrow"/>
                <w:sz w:val="24"/>
                <w:szCs w:val="24"/>
              </w:rPr>
              <w:t xml:space="preserve">Demonstrating commitment to UNFPA and the UN system, </w:t>
            </w:r>
          </w:p>
          <w:p w14:paraId="49B15DE5" w14:textId="77777777" w:rsidR="00743231" w:rsidRPr="00B27AA9" w:rsidRDefault="006A4AF8" w:rsidP="00E065ED">
            <w:pPr>
              <w:pStyle w:val="Paragraphedeliste"/>
              <w:numPr>
                <w:ilvl w:val="0"/>
                <w:numId w:val="7"/>
              </w:numPr>
              <w:spacing w:after="0" w:line="240" w:lineRule="auto"/>
              <w:rPr>
                <w:rFonts w:ascii="Arial Narrow" w:hAnsi="Arial Narrow"/>
                <w:sz w:val="24"/>
                <w:szCs w:val="24"/>
              </w:rPr>
            </w:pPr>
            <w:r w:rsidRPr="00B27AA9">
              <w:rPr>
                <w:rFonts w:ascii="Arial Narrow" w:hAnsi="Arial Narrow"/>
                <w:sz w:val="24"/>
                <w:szCs w:val="24"/>
              </w:rPr>
              <w:t xml:space="preserve">Embracing cultural diversity, </w:t>
            </w:r>
          </w:p>
          <w:p w14:paraId="346C0411" w14:textId="77777777" w:rsidR="00743231" w:rsidRPr="00B27AA9" w:rsidRDefault="006A4AF8" w:rsidP="00E065ED">
            <w:pPr>
              <w:pStyle w:val="Paragraphedeliste"/>
              <w:numPr>
                <w:ilvl w:val="0"/>
                <w:numId w:val="7"/>
              </w:numPr>
              <w:spacing w:after="0" w:line="240" w:lineRule="auto"/>
              <w:rPr>
                <w:rFonts w:ascii="Arial Narrow" w:hAnsi="Arial Narrow"/>
                <w:sz w:val="24"/>
                <w:szCs w:val="24"/>
              </w:rPr>
            </w:pPr>
            <w:r w:rsidRPr="00B27AA9">
              <w:rPr>
                <w:rFonts w:ascii="Arial Narrow" w:hAnsi="Arial Narrow"/>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B27AA9" w:rsidRDefault="003809A7"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Functional Competencies:</w:t>
            </w:r>
          </w:p>
          <w:p w14:paraId="2A1677E3" w14:textId="77777777" w:rsidR="007E065B" w:rsidRPr="00B27AA9"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Advocacy/ Advancing a policy-oriented agenda</w:t>
            </w:r>
          </w:p>
          <w:p w14:paraId="3B020B38" w14:textId="77777777" w:rsidR="007E065B" w:rsidRPr="00B27AA9"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Leveraging the resources of national governments and partners/ building strategic alliances and partnerships</w:t>
            </w:r>
          </w:p>
          <w:p w14:paraId="58752F52" w14:textId="77777777" w:rsidR="007E065B" w:rsidRPr="00B27AA9"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Delivering results-based programme</w:t>
            </w:r>
          </w:p>
          <w:p w14:paraId="22A53DAC" w14:textId="0DDFC3D4" w:rsidR="007E065B" w:rsidRPr="00B27AA9"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Internal and external communication and advocacy for results mobilisation</w:t>
            </w:r>
          </w:p>
          <w:p w14:paraId="176EAE78" w14:textId="215CC243" w:rsidR="00743231" w:rsidRPr="00B27AA9" w:rsidRDefault="00743231" w:rsidP="00E065ED">
            <w:pPr>
              <w:rPr>
                <w:rFonts w:ascii="Arial Narrow" w:hAnsi="Arial Narrow"/>
              </w:rPr>
            </w:pPr>
          </w:p>
        </w:tc>
      </w:tr>
      <w:tr w:rsidR="00E10632" w:rsidRPr="00B27AA9" w14:paraId="35E1AD20" w14:textId="77777777" w:rsidTr="006517B5">
        <w:trPr>
          <w:trHeight w:val="206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E10632" w:rsidRPr="00B27AA9" w:rsidRDefault="00E10632" w:rsidP="00E065ED">
            <w:pPr>
              <w:pStyle w:val="Body"/>
              <w:spacing w:after="0" w:line="240" w:lineRule="auto"/>
              <w:rPr>
                <w:rFonts w:ascii="Arial Narrow" w:hAnsi="Arial Narrow"/>
                <w:b/>
                <w:bCs/>
                <w:color w:val="244061"/>
                <w:sz w:val="24"/>
                <w:szCs w:val="24"/>
                <w:u w:color="244061"/>
              </w:rPr>
            </w:pPr>
            <w:r w:rsidRPr="00B27AA9">
              <w:rPr>
                <w:rFonts w:ascii="Arial Narrow" w:hAnsi="Arial Narrow"/>
                <w:b/>
                <w:bCs/>
                <w:color w:val="244061"/>
                <w:sz w:val="24"/>
                <w:szCs w:val="24"/>
                <w:u w:color="244061"/>
              </w:rPr>
              <w:t xml:space="preserve">Core Competencies: </w:t>
            </w:r>
          </w:p>
          <w:p w14:paraId="7F0505E2" w14:textId="77777777" w:rsidR="00E10632" w:rsidRPr="00B27AA9" w:rsidRDefault="00E10632" w:rsidP="00E065ED">
            <w:pPr>
              <w:pStyle w:val="Paragraphedeliste"/>
              <w:numPr>
                <w:ilvl w:val="0"/>
                <w:numId w:val="9"/>
              </w:numPr>
              <w:spacing w:after="0" w:line="240" w:lineRule="auto"/>
              <w:rPr>
                <w:rFonts w:ascii="Arial Narrow" w:hAnsi="Arial Narrow"/>
                <w:sz w:val="24"/>
                <w:szCs w:val="24"/>
              </w:rPr>
            </w:pPr>
            <w:r w:rsidRPr="00B27AA9">
              <w:rPr>
                <w:rFonts w:ascii="Arial Narrow" w:hAnsi="Arial Narrow"/>
                <w:sz w:val="24"/>
                <w:szCs w:val="24"/>
              </w:rPr>
              <w:t>Achieving results,</w:t>
            </w:r>
          </w:p>
          <w:p w14:paraId="7EBF9EBE" w14:textId="77777777" w:rsidR="00E10632" w:rsidRPr="00B27AA9" w:rsidRDefault="00E10632" w:rsidP="00E065ED">
            <w:pPr>
              <w:pStyle w:val="Paragraphedeliste"/>
              <w:numPr>
                <w:ilvl w:val="0"/>
                <w:numId w:val="9"/>
              </w:numPr>
              <w:spacing w:after="0" w:line="240" w:lineRule="auto"/>
              <w:rPr>
                <w:rFonts w:ascii="Arial Narrow" w:hAnsi="Arial Narrow"/>
                <w:sz w:val="24"/>
                <w:szCs w:val="24"/>
              </w:rPr>
            </w:pPr>
            <w:r w:rsidRPr="00B27AA9">
              <w:rPr>
                <w:rFonts w:ascii="Arial Narrow" w:hAnsi="Arial Narrow"/>
                <w:sz w:val="24"/>
                <w:szCs w:val="24"/>
              </w:rPr>
              <w:t>Being accountable,</w:t>
            </w:r>
          </w:p>
          <w:p w14:paraId="2B620411" w14:textId="77777777" w:rsidR="00E10632" w:rsidRPr="00B27AA9" w:rsidRDefault="00E10632" w:rsidP="00E065ED">
            <w:pPr>
              <w:pStyle w:val="Paragraphedeliste"/>
              <w:numPr>
                <w:ilvl w:val="0"/>
                <w:numId w:val="9"/>
              </w:numPr>
              <w:spacing w:after="0" w:line="240" w:lineRule="auto"/>
              <w:rPr>
                <w:rFonts w:ascii="Arial Narrow" w:hAnsi="Arial Narrow"/>
                <w:sz w:val="24"/>
                <w:szCs w:val="24"/>
              </w:rPr>
            </w:pPr>
            <w:r w:rsidRPr="00B27AA9">
              <w:rPr>
                <w:rFonts w:ascii="Arial Narrow" w:hAnsi="Arial Narrow"/>
                <w:sz w:val="24"/>
                <w:szCs w:val="24"/>
              </w:rPr>
              <w:t xml:space="preserve">Developing and applying professional expertise/business acumen, </w:t>
            </w:r>
          </w:p>
          <w:p w14:paraId="42F93914" w14:textId="1816525A" w:rsidR="00E10632" w:rsidRPr="00B27AA9" w:rsidRDefault="00E10632" w:rsidP="00E065ED">
            <w:pPr>
              <w:pStyle w:val="Paragraphedeliste"/>
              <w:numPr>
                <w:ilvl w:val="0"/>
                <w:numId w:val="9"/>
              </w:numPr>
              <w:spacing w:after="0" w:line="240" w:lineRule="auto"/>
              <w:rPr>
                <w:rFonts w:ascii="Arial Narrow" w:hAnsi="Arial Narrow"/>
                <w:sz w:val="24"/>
                <w:szCs w:val="24"/>
              </w:rPr>
            </w:pPr>
            <w:r w:rsidRPr="00B27AA9">
              <w:rPr>
                <w:rFonts w:ascii="Arial Narrow" w:hAnsi="Arial Narrow"/>
                <w:sz w:val="24"/>
                <w:szCs w:val="24"/>
              </w:rPr>
              <w:t>Thinking analytically and strategically,</w:t>
            </w:r>
          </w:p>
          <w:p w14:paraId="6E0F9D03" w14:textId="77777777" w:rsidR="00E10632" w:rsidRPr="00B27AA9" w:rsidRDefault="00E10632" w:rsidP="00E065ED">
            <w:pPr>
              <w:pStyle w:val="Paragraphedeliste"/>
              <w:numPr>
                <w:ilvl w:val="0"/>
                <w:numId w:val="9"/>
              </w:numPr>
              <w:spacing w:after="0" w:line="240" w:lineRule="auto"/>
              <w:rPr>
                <w:rFonts w:ascii="Arial Narrow" w:hAnsi="Arial Narrow"/>
                <w:sz w:val="24"/>
                <w:szCs w:val="24"/>
              </w:rPr>
            </w:pPr>
            <w:r w:rsidRPr="00B27AA9">
              <w:rPr>
                <w:rFonts w:ascii="Arial Narrow" w:hAnsi="Arial Narrow"/>
                <w:sz w:val="24"/>
                <w:szCs w:val="24"/>
              </w:rPr>
              <w:t>Working in teams/managing ourselves and our relationships,</w:t>
            </w:r>
          </w:p>
          <w:p w14:paraId="72673D5F" w14:textId="1544E56C" w:rsidR="00E10632" w:rsidRPr="00B27AA9" w:rsidRDefault="00E10632" w:rsidP="00E065ED">
            <w:pPr>
              <w:pStyle w:val="Paragraphedeliste"/>
              <w:numPr>
                <w:ilvl w:val="0"/>
                <w:numId w:val="9"/>
              </w:numPr>
              <w:spacing w:after="0" w:line="240" w:lineRule="auto"/>
              <w:rPr>
                <w:rFonts w:ascii="Arial Narrow" w:hAnsi="Arial Narrow"/>
                <w:sz w:val="24"/>
                <w:szCs w:val="24"/>
              </w:rPr>
            </w:pPr>
            <w:r w:rsidRPr="00B27AA9">
              <w:rPr>
                <w:rFonts w:ascii="Arial Narrow" w:hAnsi="Arial Narrow"/>
                <w:sz w:val="24"/>
                <w:szCs w:val="24"/>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5BA4564A" w14:textId="77777777" w:rsidR="00E10632" w:rsidRPr="00B27AA9" w:rsidRDefault="00E10632" w:rsidP="00E065ED">
            <w:pPr>
              <w:pStyle w:val="NormalWeb"/>
              <w:spacing w:before="0" w:beforeAutospacing="0" w:after="0" w:afterAutospacing="0"/>
              <w:rPr>
                <w:rFonts w:ascii="Arial Narrow" w:hAnsi="Arial Narrow"/>
                <w:color w:val="000000"/>
              </w:rPr>
            </w:pPr>
            <w:r w:rsidRPr="00B27AA9">
              <w:rPr>
                <w:rFonts w:ascii="Arial Narrow" w:hAnsi="Arial Narrow"/>
                <w:b/>
                <w:bCs/>
                <w:color w:val="244061"/>
              </w:rPr>
              <w:t>Managerial Competencies:</w:t>
            </w:r>
          </w:p>
          <w:p w14:paraId="4A8F383D" w14:textId="77777777" w:rsidR="00E10632" w:rsidRPr="00B27AA9" w:rsidRDefault="00E10632" w:rsidP="00E065ED">
            <w:pPr>
              <w:pStyle w:val="NormalWeb"/>
              <w:numPr>
                <w:ilvl w:val="0"/>
                <w:numId w:val="23"/>
              </w:numP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Providing strategic focus,</w:t>
            </w:r>
          </w:p>
          <w:p w14:paraId="736D5074" w14:textId="77777777" w:rsidR="00E10632" w:rsidRPr="00B27AA9" w:rsidRDefault="00E10632" w:rsidP="00E065ED">
            <w:pPr>
              <w:pStyle w:val="NormalWeb"/>
              <w:numPr>
                <w:ilvl w:val="0"/>
                <w:numId w:val="23"/>
              </w:numP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Engaging in internal/external partners and stakeholders,</w:t>
            </w:r>
          </w:p>
          <w:p w14:paraId="43B4593E" w14:textId="77777777" w:rsidR="00E10632" w:rsidRPr="00B27AA9" w:rsidRDefault="00E10632" w:rsidP="00E065ED">
            <w:pPr>
              <w:pStyle w:val="NormalWeb"/>
              <w:numPr>
                <w:ilvl w:val="0"/>
                <w:numId w:val="23"/>
              </w:numP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Leading, developing and empowering people, creating a culture of performance</w:t>
            </w:r>
          </w:p>
          <w:p w14:paraId="78D076F6" w14:textId="77777777" w:rsidR="00E10632" w:rsidRPr="00B27AA9" w:rsidRDefault="00E10632" w:rsidP="00E065ED">
            <w:pPr>
              <w:pStyle w:val="NormalWeb"/>
              <w:numPr>
                <w:ilvl w:val="0"/>
                <w:numId w:val="23"/>
              </w:numPr>
              <w:spacing w:before="0" w:beforeAutospacing="0" w:after="0" w:afterAutospacing="0"/>
              <w:ind w:left="517"/>
              <w:textAlignment w:val="baseline"/>
              <w:rPr>
                <w:rFonts w:ascii="Arial Narrow" w:hAnsi="Arial Narrow"/>
                <w:color w:val="000000"/>
              </w:rPr>
            </w:pPr>
            <w:r w:rsidRPr="00B27AA9">
              <w:rPr>
                <w:rFonts w:ascii="Arial Narrow" w:hAnsi="Arial Narrow"/>
                <w:color w:val="000000"/>
              </w:rPr>
              <w:t>Making decisions and exercising judgment</w:t>
            </w:r>
          </w:p>
          <w:p w14:paraId="36F6D1F6" w14:textId="52EB71AB" w:rsidR="00E10632" w:rsidRPr="00B27AA9" w:rsidRDefault="00E10632" w:rsidP="00E065ED">
            <w:pPr>
              <w:ind w:left="149"/>
              <w:rPr>
                <w:rFonts w:ascii="Arial Narrow" w:hAnsi="Arial Narrow"/>
              </w:rPr>
            </w:pPr>
          </w:p>
        </w:tc>
      </w:tr>
    </w:tbl>
    <w:p w14:paraId="2DBB678A" w14:textId="2D749473" w:rsidR="00743231" w:rsidRPr="00B27AA9" w:rsidRDefault="00743231" w:rsidP="00E065ED">
      <w:pPr>
        <w:pStyle w:val="Body"/>
        <w:widowControl w:val="0"/>
        <w:spacing w:after="120" w:line="240" w:lineRule="auto"/>
        <w:rPr>
          <w:rFonts w:ascii="Arial Narrow" w:hAnsi="Arial Narrow"/>
          <w:b/>
          <w:bCs/>
          <w:color w:val="244061"/>
          <w:sz w:val="24"/>
          <w:szCs w:val="24"/>
          <w:u w:color="244061"/>
        </w:rPr>
      </w:pPr>
    </w:p>
    <w:p w14:paraId="0C4ACD56" w14:textId="39F2F011" w:rsidR="00AB09DA" w:rsidRPr="00AB09DA" w:rsidRDefault="00AB09DA" w:rsidP="00AB09DA">
      <w:pPr>
        <w:shd w:val="clear" w:color="auto" w:fill="FFFFFF"/>
        <w:jc w:val="both"/>
        <w:rPr>
          <w:rFonts w:ascii="Arial Narrow" w:hAnsi="Arial Narrow" w:cs="Arial"/>
          <w:color w:val="222222"/>
        </w:rPr>
      </w:pPr>
      <w:r w:rsidRPr="00AB09DA">
        <w:rPr>
          <w:rFonts w:ascii="Arial Narrow" w:hAnsi="Arial Narrow" w:cs="Arial"/>
          <w:b/>
          <w:bCs/>
          <w:color w:val="222222"/>
        </w:rPr>
        <w:t>Un</w:t>
      </w:r>
      <w:r>
        <w:rPr>
          <w:rFonts w:ascii="Arial Narrow" w:hAnsi="Arial Narrow" w:cs="Arial"/>
          <w:b/>
          <w:bCs/>
          <w:color w:val="222222"/>
        </w:rPr>
        <w:t>der UNFPA Work Life Environment</w:t>
      </w:r>
      <w:r w:rsidRPr="00AB09DA">
        <w:rPr>
          <w:rFonts w:ascii="Arial Narrow" w:hAnsi="Arial Narrow" w:cs="Arial"/>
          <w:b/>
          <w:bCs/>
          <w:color w:val="222222"/>
        </w:rPr>
        <w:t>:</w:t>
      </w:r>
    </w:p>
    <w:p w14:paraId="2CB41C88" w14:textId="77777777" w:rsidR="00AB09DA" w:rsidRPr="00AB09DA" w:rsidRDefault="00AB09DA" w:rsidP="00AB09DA">
      <w:pPr>
        <w:shd w:val="clear" w:color="auto" w:fill="FFFFFF"/>
        <w:jc w:val="both"/>
        <w:rPr>
          <w:rFonts w:ascii="Arial Narrow" w:hAnsi="Arial Narrow" w:cs="Arial"/>
          <w:color w:val="222222"/>
        </w:rPr>
      </w:pPr>
      <w:r w:rsidRPr="00AB09DA">
        <w:rPr>
          <w:rFonts w:ascii="Arial Narrow" w:hAnsi="Arial Narrow" w:cs="Arial"/>
          <w:color w:val="222222"/>
        </w:rPr>
        <w:t> </w:t>
      </w:r>
    </w:p>
    <w:p w14:paraId="12180805" w14:textId="5166A398" w:rsidR="00AB09DA" w:rsidRDefault="00AB09DA" w:rsidP="00AB09DA">
      <w:pPr>
        <w:shd w:val="clear" w:color="auto" w:fill="FFFFFF"/>
        <w:jc w:val="both"/>
        <w:rPr>
          <w:rFonts w:ascii="Arial Narrow" w:hAnsi="Arial Narrow" w:cs="Arial"/>
          <w:color w:val="222222"/>
        </w:rPr>
      </w:pPr>
      <w:r w:rsidRPr="00AB09DA">
        <w:rPr>
          <w:rFonts w:ascii="Arial Narrow" w:hAnsi="Arial Narrow" w:cs="Arial"/>
          <w:color w:val="222222"/>
        </w:rPr>
        <w:t>UNFPA provides a work environment that reflects the values of gender equality, teamwork,</w:t>
      </w:r>
      <w:r>
        <w:rPr>
          <w:rFonts w:ascii="Arial Narrow" w:hAnsi="Arial Narrow" w:cs="Arial"/>
          <w:color w:val="222222"/>
        </w:rPr>
        <w:t xml:space="preserve"> e</w:t>
      </w:r>
      <w:r w:rsidRPr="00AB09DA">
        <w:rPr>
          <w:rFonts w:ascii="Arial Narrow" w:hAnsi="Arial Narrow" w:cs="Arial"/>
          <w:color w:val="222222"/>
        </w:rPr>
        <w:t>mbracing diversity in all its forms, integrity and a healthy balance of work and life. We are</w:t>
      </w:r>
      <w:r>
        <w:rPr>
          <w:rFonts w:ascii="Arial Narrow" w:hAnsi="Arial Narrow" w:cs="Arial"/>
          <w:color w:val="222222"/>
        </w:rPr>
        <w:t xml:space="preserve"> </w:t>
      </w:r>
      <w:r w:rsidRPr="00AB09DA">
        <w:rPr>
          <w:rFonts w:ascii="Arial Narrow" w:hAnsi="Arial Narrow" w:cs="Arial"/>
          <w:color w:val="222222"/>
        </w:rPr>
        <w:t>committed to maintaining our balanced gender distribution and therefore encourage women to</w:t>
      </w:r>
      <w:r>
        <w:rPr>
          <w:rFonts w:ascii="Arial Narrow" w:hAnsi="Arial Narrow" w:cs="Arial"/>
          <w:color w:val="222222"/>
        </w:rPr>
        <w:t xml:space="preserve"> </w:t>
      </w:r>
      <w:r w:rsidRPr="00AB09DA">
        <w:rPr>
          <w:rFonts w:ascii="Arial Narrow" w:hAnsi="Arial Narrow" w:cs="Arial"/>
          <w:color w:val="222222"/>
        </w:rPr>
        <w:t>apply. UNFPA promotes equal opportunities for all including persons with disabilities.</w:t>
      </w:r>
    </w:p>
    <w:p w14:paraId="699EEC96" w14:textId="10E725B0" w:rsidR="003B218A" w:rsidRDefault="003B218A" w:rsidP="00AB09DA">
      <w:pPr>
        <w:shd w:val="clear" w:color="auto" w:fill="FFFFFF"/>
        <w:jc w:val="both"/>
        <w:rPr>
          <w:rFonts w:ascii="Arial Narrow" w:hAnsi="Arial Narrow" w:cs="Arial"/>
          <w:color w:val="222222"/>
        </w:rPr>
      </w:pPr>
    </w:p>
    <w:p w14:paraId="0E9D99B2" w14:textId="4F1E0373" w:rsidR="003B218A" w:rsidRDefault="003B218A" w:rsidP="00AB09DA">
      <w:pPr>
        <w:shd w:val="clear" w:color="auto" w:fill="FFFFFF"/>
        <w:jc w:val="both"/>
        <w:rPr>
          <w:rFonts w:ascii="Arial Narrow" w:hAnsi="Arial Narrow" w:cs="Arial"/>
          <w:color w:val="222222"/>
        </w:rPr>
      </w:pPr>
    </w:p>
    <w:p w14:paraId="4D773F0C" w14:textId="77777777" w:rsidR="003B218A" w:rsidRPr="00AB09DA" w:rsidRDefault="003B218A" w:rsidP="00AB09DA">
      <w:pPr>
        <w:shd w:val="clear" w:color="auto" w:fill="FFFFFF"/>
        <w:jc w:val="both"/>
        <w:rPr>
          <w:rFonts w:ascii="Arial Narrow" w:hAnsi="Arial Narrow" w:cs="Arial"/>
          <w:color w:val="222222"/>
        </w:rPr>
      </w:pPr>
    </w:p>
    <w:p w14:paraId="57A26BA0" w14:textId="0C8EF257" w:rsidR="00AB09DA" w:rsidRPr="004B6B08" w:rsidRDefault="00AB09DA" w:rsidP="00AB09DA">
      <w:pPr>
        <w:shd w:val="clear" w:color="auto" w:fill="FFFFFF"/>
        <w:jc w:val="both"/>
        <w:rPr>
          <w:rFonts w:ascii="Arial Narrow" w:hAnsi="Arial Narrow" w:cs="Arial"/>
          <w:color w:val="FF0000"/>
        </w:rPr>
      </w:pPr>
      <w:r w:rsidRPr="00AB09DA">
        <w:rPr>
          <w:rFonts w:ascii="Arial Narrow" w:hAnsi="Arial Narrow" w:cs="Arial"/>
          <w:color w:val="222222"/>
        </w:rPr>
        <w:lastRenderedPageBreak/>
        <w:t> </w:t>
      </w:r>
    </w:p>
    <w:p w14:paraId="0D07C15B" w14:textId="2EB5DE42" w:rsidR="00AB09DA" w:rsidRPr="008D69CF" w:rsidRDefault="004B6B08" w:rsidP="00AB09DA">
      <w:pPr>
        <w:shd w:val="clear" w:color="auto" w:fill="FFFFFF"/>
        <w:jc w:val="both"/>
        <w:rPr>
          <w:rFonts w:ascii="Arial Narrow" w:hAnsi="Arial Narrow" w:cs="Arial"/>
          <w:b/>
          <w:bCs/>
          <w:color w:val="222222"/>
        </w:rPr>
      </w:pPr>
      <w:r w:rsidRPr="008D69CF">
        <w:rPr>
          <w:rFonts w:ascii="Arial Narrow" w:hAnsi="Arial Narrow" w:cs="Arial"/>
          <w:b/>
          <w:bCs/>
          <w:color w:val="222222"/>
        </w:rPr>
        <w:t>Dis</w:t>
      </w:r>
      <w:r w:rsidR="00AB09DA" w:rsidRPr="008D69CF">
        <w:rPr>
          <w:rFonts w:ascii="Arial Narrow" w:hAnsi="Arial Narrow" w:cs="Arial"/>
          <w:b/>
          <w:bCs/>
          <w:color w:val="222222"/>
        </w:rPr>
        <w:t>claimer:</w:t>
      </w:r>
    </w:p>
    <w:tbl>
      <w:tblPr>
        <w:tblW w:w="10890" w:type="dxa"/>
        <w:tblInd w:w="108" w:type="dxa"/>
        <w:shd w:val="clear" w:color="auto" w:fill="FFFFFF"/>
        <w:tblCellMar>
          <w:left w:w="0" w:type="dxa"/>
          <w:right w:w="0" w:type="dxa"/>
        </w:tblCellMar>
        <w:tblLook w:val="04A0" w:firstRow="1" w:lastRow="0" w:firstColumn="1" w:lastColumn="0" w:noHBand="0" w:noVBand="1"/>
      </w:tblPr>
      <w:tblGrid>
        <w:gridCol w:w="7110"/>
        <w:gridCol w:w="3780"/>
      </w:tblGrid>
      <w:tr w:rsidR="004B6B08" w:rsidRPr="008D69CF" w14:paraId="29F5D96F" w14:textId="77777777" w:rsidTr="00AB09DA">
        <w:tc>
          <w:tcPr>
            <w:tcW w:w="7110" w:type="dxa"/>
            <w:shd w:val="clear" w:color="auto" w:fill="FFFFFF"/>
            <w:tcMar>
              <w:top w:w="0" w:type="dxa"/>
              <w:left w:w="108" w:type="dxa"/>
              <w:bottom w:w="0" w:type="dxa"/>
              <w:right w:w="108" w:type="dxa"/>
            </w:tcMar>
            <w:hideMark/>
          </w:tcPr>
          <w:p w14:paraId="7D916691" w14:textId="77777777" w:rsidR="00AB09DA" w:rsidRPr="008D69CF" w:rsidRDefault="00AB09DA" w:rsidP="00AB09DA">
            <w:pPr>
              <w:jc w:val="both"/>
              <w:rPr>
                <w:rFonts w:ascii="Arial Narrow" w:hAnsi="Arial Narrow" w:cs="Arial"/>
                <w:b/>
                <w:bCs/>
                <w:color w:val="222222"/>
              </w:rPr>
            </w:pPr>
          </w:p>
        </w:tc>
        <w:tc>
          <w:tcPr>
            <w:tcW w:w="3780" w:type="dxa"/>
            <w:shd w:val="clear" w:color="auto" w:fill="FFFFFF"/>
            <w:tcMar>
              <w:top w:w="0" w:type="dxa"/>
              <w:left w:w="108" w:type="dxa"/>
              <w:bottom w:w="0" w:type="dxa"/>
              <w:right w:w="108" w:type="dxa"/>
            </w:tcMar>
            <w:hideMark/>
          </w:tcPr>
          <w:p w14:paraId="4E18D6D0" w14:textId="77777777" w:rsidR="00AB09DA" w:rsidRPr="008D69CF" w:rsidRDefault="00AB09DA" w:rsidP="00AB09DA">
            <w:pPr>
              <w:jc w:val="both"/>
              <w:rPr>
                <w:rFonts w:ascii="Arial Narrow" w:hAnsi="Arial Narrow" w:cs="Arial"/>
                <w:b/>
                <w:bCs/>
                <w:color w:val="222222"/>
              </w:rPr>
            </w:pPr>
            <w:r w:rsidRPr="008D69CF">
              <w:rPr>
                <w:rFonts w:ascii="Arial Narrow" w:hAnsi="Arial Narrow" w:cs="Arial"/>
                <w:b/>
                <w:bCs/>
                <w:color w:val="222222"/>
              </w:rPr>
              <w:t> </w:t>
            </w:r>
          </w:p>
        </w:tc>
      </w:tr>
    </w:tbl>
    <w:p w14:paraId="08E69540" w14:textId="2F91B2C1" w:rsidR="00AB09DA" w:rsidRPr="00AB09DA" w:rsidRDefault="00AB09DA" w:rsidP="00AB09DA">
      <w:pPr>
        <w:shd w:val="clear" w:color="auto" w:fill="FFFFFF"/>
        <w:jc w:val="both"/>
        <w:rPr>
          <w:rFonts w:ascii="Arial Narrow" w:hAnsi="Arial Narrow" w:cs="Arial"/>
          <w:color w:val="222222"/>
        </w:rPr>
      </w:pPr>
      <w:r w:rsidRPr="00AB09DA">
        <w:rPr>
          <w:rFonts w:ascii="Arial Narrow" w:hAnsi="Arial Narrow" w:cs="Arial"/>
          <w:color w:val="222222"/>
        </w:rPr>
        <w:t>WARNING TO APPLICANTS: UNFPA does not charge any application, processing, training,</w:t>
      </w:r>
      <w:r>
        <w:rPr>
          <w:rFonts w:ascii="Arial Narrow" w:hAnsi="Arial Narrow" w:cs="Arial"/>
          <w:color w:val="222222"/>
        </w:rPr>
        <w:t xml:space="preserve"> </w:t>
      </w:r>
      <w:r w:rsidRPr="00AB09DA">
        <w:rPr>
          <w:rFonts w:ascii="Arial Narrow" w:hAnsi="Arial Narrow" w:cs="Arial"/>
          <w:color w:val="222222"/>
        </w:rPr>
        <w:t>interviewing, testing or other fee in connection with the application or recruitment process. Should you</w:t>
      </w:r>
      <w:r>
        <w:rPr>
          <w:rFonts w:ascii="Arial Narrow" w:hAnsi="Arial Narrow" w:cs="Arial"/>
          <w:color w:val="222222"/>
        </w:rPr>
        <w:t xml:space="preserve"> </w:t>
      </w:r>
      <w:r w:rsidRPr="00AB09DA">
        <w:rPr>
          <w:rFonts w:ascii="Arial Narrow" w:hAnsi="Arial Narrow" w:cs="Arial"/>
          <w:color w:val="222222"/>
        </w:rPr>
        <w:t>have received a solicitation for the payment of a fee, please disregard it. Furthermore, please note that</w:t>
      </w:r>
      <w:r>
        <w:rPr>
          <w:rFonts w:ascii="Arial Narrow" w:hAnsi="Arial Narrow" w:cs="Arial"/>
          <w:color w:val="222222"/>
        </w:rPr>
        <w:t xml:space="preserve"> </w:t>
      </w:r>
      <w:r w:rsidRPr="00AB09DA">
        <w:rPr>
          <w:rFonts w:ascii="Arial Narrow" w:hAnsi="Arial Narrow" w:cs="Arial"/>
          <w:color w:val="222222"/>
        </w:rPr>
        <w:t>emblems, logos, names and addresses are easily copied and reproduced. Therefore, you are advised</w:t>
      </w:r>
      <w:r>
        <w:rPr>
          <w:rFonts w:ascii="Arial Narrow" w:hAnsi="Arial Narrow" w:cs="Arial"/>
          <w:color w:val="222222"/>
        </w:rPr>
        <w:t xml:space="preserve"> </w:t>
      </w:r>
      <w:r w:rsidRPr="00AB09DA">
        <w:rPr>
          <w:rFonts w:ascii="Arial Narrow" w:hAnsi="Arial Narrow" w:cs="Arial"/>
          <w:color w:val="222222"/>
        </w:rPr>
        <w:t>to apply particular care when submitting personal information on the web. Should you feel that you</w:t>
      </w:r>
      <w:r>
        <w:rPr>
          <w:rFonts w:ascii="Arial Narrow" w:hAnsi="Arial Narrow" w:cs="Arial"/>
          <w:color w:val="222222"/>
        </w:rPr>
        <w:t xml:space="preserve"> </w:t>
      </w:r>
      <w:r w:rsidRPr="00AB09DA">
        <w:rPr>
          <w:rFonts w:ascii="Arial Narrow" w:hAnsi="Arial Narrow" w:cs="Arial"/>
          <w:color w:val="222222"/>
        </w:rPr>
        <w:t>have received a fraudulent notice, letter or offer that makes use of the name or logo of UNFPA, you</w:t>
      </w:r>
      <w:r>
        <w:rPr>
          <w:rFonts w:ascii="Arial Narrow" w:hAnsi="Arial Narrow" w:cs="Arial"/>
          <w:color w:val="222222"/>
        </w:rPr>
        <w:t xml:space="preserve"> </w:t>
      </w:r>
      <w:r w:rsidRPr="00AB09DA">
        <w:rPr>
          <w:rFonts w:ascii="Arial Narrow" w:hAnsi="Arial Narrow" w:cs="Arial"/>
          <w:color w:val="222222"/>
        </w:rPr>
        <w:t>may submit a report through the UNFPA fraud hotline </w:t>
      </w:r>
      <w:hyperlink r:id="rId8" w:tgtFrame="_blank" w:history="1">
        <w:r w:rsidRPr="00AB09DA">
          <w:rPr>
            <w:rStyle w:val="Lienhypertexte"/>
            <w:rFonts w:ascii="Arial Narrow" w:hAnsi="Arial Narrow" w:cs="Arial"/>
            <w:color w:val="1155CC"/>
          </w:rPr>
          <w:t>http://www.unfpa.org/help/hotline.cfm</w:t>
        </w:r>
      </w:hyperlink>
    </w:p>
    <w:p w14:paraId="00550164" w14:textId="77777777" w:rsidR="00AB09DA" w:rsidRDefault="00AB09DA" w:rsidP="00AB09DA">
      <w:pPr>
        <w:pStyle w:val="Body"/>
        <w:spacing w:after="0" w:line="240" w:lineRule="auto"/>
        <w:jc w:val="both"/>
        <w:rPr>
          <w:rFonts w:ascii="Arial Narrow" w:hAnsi="Arial Narrow"/>
          <w:b/>
          <w:bCs/>
          <w:strike/>
          <w:color w:val="244061"/>
          <w:sz w:val="24"/>
          <w:szCs w:val="24"/>
          <w:u w:color="244061"/>
        </w:rPr>
      </w:pPr>
    </w:p>
    <w:p w14:paraId="551EFBF4" w14:textId="77777777" w:rsidR="00AB09DA" w:rsidRDefault="00AB09DA" w:rsidP="00AB09DA">
      <w:pPr>
        <w:pStyle w:val="Body"/>
        <w:spacing w:after="0" w:line="240" w:lineRule="auto"/>
        <w:jc w:val="both"/>
        <w:rPr>
          <w:rFonts w:ascii="Arial Narrow" w:hAnsi="Arial Narrow"/>
          <w:b/>
          <w:bCs/>
          <w:strike/>
          <w:color w:val="244061"/>
          <w:sz w:val="24"/>
          <w:szCs w:val="24"/>
          <w:u w:color="244061"/>
        </w:rPr>
      </w:pPr>
    </w:p>
    <w:p w14:paraId="14ACBCB6" w14:textId="77777777" w:rsidR="009C3A70" w:rsidRPr="00B27AA9" w:rsidRDefault="009C3A70" w:rsidP="00E065ED">
      <w:pPr>
        <w:pStyle w:val="Body"/>
        <w:spacing w:line="240" w:lineRule="auto"/>
        <w:rPr>
          <w:rFonts w:ascii="Arial Narrow" w:hAnsi="Arial Narrow"/>
          <w:sz w:val="24"/>
          <w:szCs w:val="24"/>
        </w:rPr>
      </w:pPr>
    </w:p>
    <w:sectPr w:rsidR="009C3A70" w:rsidRPr="00B27AA9">
      <w:headerReference w:type="default" r:id="rId9"/>
      <w:footerReference w:type="default" r:id="rId10"/>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D48B" w14:textId="77777777" w:rsidR="00693721" w:rsidRDefault="00693721">
      <w:r>
        <w:separator/>
      </w:r>
    </w:p>
  </w:endnote>
  <w:endnote w:type="continuationSeparator" w:id="0">
    <w:p w14:paraId="4CA03139" w14:textId="77777777" w:rsidR="00693721" w:rsidRDefault="0069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A3FF" w14:textId="77777777" w:rsidR="00693721" w:rsidRDefault="00693721">
      <w:r>
        <w:separator/>
      </w:r>
    </w:p>
  </w:footnote>
  <w:footnote w:type="continuationSeparator" w:id="0">
    <w:p w14:paraId="55E835BF" w14:textId="77777777" w:rsidR="00693721" w:rsidRDefault="0069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0945" w14:textId="77777777" w:rsidR="00743231" w:rsidRDefault="006A4AF8">
    <w:pPr>
      <w:pStyle w:val="En-tte"/>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B549A"/>
    <w:multiLevelType w:val="hybridMultilevel"/>
    <w:tmpl w:val="D6481C34"/>
    <w:numStyleLink w:val="Bullets"/>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3A2D04"/>
    <w:multiLevelType w:val="hybridMultilevel"/>
    <w:tmpl w:val="AFDC0E9C"/>
    <w:numStyleLink w:val="ImportedStyle2"/>
  </w:abstractNum>
  <w:abstractNum w:abstractNumId="7" w15:restartNumberingAfterBreak="0">
    <w:nsid w:val="21CE1522"/>
    <w:multiLevelType w:val="hybridMultilevel"/>
    <w:tmpl w:val="AFDC0E9C"/>
    <w:numStyleLink w:val="ImportedStyle2"/>
  </w:abstractNum>
  <w:abstractNum w:abstractNumId="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294F70BE"/>
    <w:multiLevelType w:val="hybridMultilevel"/>
    <w:tmpl w:val="CBBC73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AD96FD9"/>
    <w:multiLevelType w:val="hybridMultilevel"/>
    <w:tmpl w:val="D6481C34"/>
    <w:numStyleLink w:val="Bullets"/>
  </w:abstractNum>
  <w:abstractNum w:abstractNumId="11" w15:restartNumberingAfterBreak="0">
    <w:nsid w:val="2B4A0204"/>
    <w:multiLevelType w:val="hybridMultilevel"/>
    <w:tmpl w:val="208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229F6"/>
    <w:multiLevelType w:val="hybridMultilevel"/>
    <w:tmpl w:val="CB4C98C6"/>
    <w:numStyleLink w:val="ImportedStyle3"/>
  </w:abstractNum>
  <w:abstractNum w:abstractNumId="13"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22097B"/>
    <w:multiLevelType w:val="hybridMultilevel"/>
    <w:tmpl w:val="EAC4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542D35"/>
    <w:multiLevelType w:val="hybridMultilevel"/>
    <w:tmpl w:val="B778021C"/>
    <w:numStyleLink w:val="ImportedStyle10"/>
  </w:abstractNum>
  <w:abstractNum w:abstractNumId="20" w15:restartNumberingAfterBreak="0">
    <w:nsid w:val="47E7212F"/>
    <w:multiLevelType w:val="hybridMultilevel"/>
    <w:tmpl w:val="6A5E2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1A3ED8"/>
    <w:multiLevelType w:val="hybridMultilevel"/>
    <w:tmpl w:val="D6481C34"/>
    <w:numStyleLink w:val="Bullets"/>
  </w:abstractNum>
  <w:abstractNum w:abstractNumId="22" w15:restartNumberingAfterBreak="0">
    <w:nsid w:val="56E71C98"/>
    <w:multiLevelType w:val="hybridMultilevel"/>
    <w:tmpl w:val="AD88D24E"/>
    <w:numStyleLink w:val="ImportedStyle1"/>
  </w:abstractNum>
  <w:abstractNum w:abstractNumId="23" w15:restartNumberingAfterBreak="0">
    <w:nsid w:val="65595385"/>
    <w:multiLevelType w:val="hybridMultilevel"/>
    <w:tmpl w:val="AE78C34A"/>
    <w:lvl w:ilvl="0" w:tplc="850454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95B273A"/>
    <w:multiLevelType w:val="hybridMultilevel"/>
    <w:tmpl w:val="236A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4278D1"/>
    <w:multiLevelType w:val="hybridMultilevel"/>
    <w:tmpl w:val="5F04ADF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83A66"/>
    <w:multiLevelType w:val="hybridMultilevel"/>
    <w:tmpl w:val="C616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47FE1"/>
    <w:multiLevelType w:val="hybridMultilevel"/>
    <w:tmpl w:val="AD88D24E"/>
    <w:numStyleLink w:val="ImportedStyle1"/>
  </w:abstractNum>
  <w:abstractNum w:abstractNumId="29" w15:restartNumberingAfterBreak="0">
    <w:nsid w:val="7B540ED5"/>
    <w:multiLevelType w:val="hybridMultilevel"/>
    <w:tmpl w:val="59DE1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1F5270"/>
    <w:multiLevelType w:val="hybridMultilevel"/>
    <w:tmpl w:val="AD88D24E"/>
    <w:numStyleLink w:val="ImportedStyle1"/>
  </w:abstractNum>
  <w:abstractNum w:abstractNumId="31" w15:restartNumberingAfterBreak="0">
    <w:nsid w:val="7FA36902"/>
    <w:multiLevelType w:val="multilevel"/>
    <w:tmpl w:val="814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7"/>
  </w:num>
  <w:num w:numId="4">
    <w:abstractNumId w:val="4"/>
  </w:num>
  <w:num w:numId="5">
    <w:abstractNumId w:val="18"/>
  </w:num>
  <w:num w:numId="6">
    <w:abstractNumId w:val="12"/>
  </w:num>
  <w:num w:numId="7">
    <w:abstractNumId w:val="16"/>
  </w:num>
  <w:num w:numId="8">
    <w:abstractNumId w:val="13"/>
  </w:num>
  <w:num w:numId="9">
    <w:abstractNumId w:val="25"/>
  </w:num>
  <w:num w:numId="10">
    <w:abstractNumId w:val="2"/>
  </w:num>
  <w:num w:numId="11">
    <w:abstractNumId w:val="8"/>
  </w:num>
  <w:num w:numId="12">
    <w:abstractNumId w:val="19"/>
  </w:num>
  <w:num w:numId="13">
    <w:abstractNumId w:val="14"/>
  </w:num>
  <w:num w:numId="14">
    <w:abstractNumId w:val="3"/>
  </w:num>
  <w:num w:numId="15">
    <w:abstractNumId w:val="0"/>
  </w:num>
  <w:num w:numId="16">
    <w:abstractNumId w:val="30"/>
  </w:num>
  <w:num w:numId="17">
    <w:abstractNumId w:val="10"/>
  </w:num>
  <w:num w:numId="18">
    <w:abstractNumId w:val="6"/>
  </w:num>
  <w:num w:numId="19">
    <w:abstractNumId w:val="22"/>
  </w:num>
  <w:num w:numId="20">
    <w:abstractNumId w:val="1"/>
  </w:num>
  <w:num w:numId="21">
    <w:abstractNumId w:val="7"/>
  </w:num>
  <w:num w:numId="22">
    <w:abstractNumId w:val="28"/>
  </w:num>
  <w:num w:numId="23">
    <w:abstractNumId w:val="31"/>
  </w:num>
  <w:num w:numId="24">
    <w:abstractNumId w:val="23"/>
  </w:num>
  <w:num w:numId="25">
    <w:abstractNumId w:val="24"/>
  </w:num>
  <w:num w:numId="26">
    <w:abstractNumId w:val="29"/>
  </w:num>
  <w:num w:numId="27">
    <w:abstractNumId w:val="9"/>
  </w:num>
  <w:num w:numId="28">
    <w:abstractNumId w:val="15"/>
  </w:num>
  <w:num w:numId="29">
    <w:abstractNumId w:val="27"/>
  </w:num>
  <w:num w:numId="30">
    <w:abstractNumId w:val="20"/>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310BD"/>
    <w:rsid w:val="000462DC"/>
    <w:rsid w:val="00051A3F"/>
    <w:rsid w:val="00055E5D"/>
    <w:rsid w:val="000A6F95"/>
    <w:rsid w:val="000C43B8"/>
    <w:rsid w:val="000C5AEC"/>
    <w:rsid w:val="000D7F38"/>
    <w:rsid w:val="000F6F76"/>
    <w:rsid w:val="00126007"/>
    <w:rsid w:val="00127BB2"/>
    <w:rsid w:val="0013764B"/>
    <w:rsid w:val="00141819"/>
    <w:rsid w:val="00162088"/>
    <w:rsid w:val="00162E13"/>
    <w:rsid w:val="0017450E"/>
    <w:rsid w:val="00187A56"/>
    <w:rsid w:val="0019384F"/>
    <w:rsid w:val="00197D24"/>
    <w:rsid w:val="001B4289"/>
    <w:rsid w:val="001D63D6"/>
    <w:rsid w:val="001E1353"/>
    <w:rsid w:val="001E3D68"/>
    <w:rsid w:val="001F4CC9"/>
    <w:rsid w:val="00203424"/>
    <w:rsid w:val="00227F4B"/>
    <w:rsid w:val="00242245"/>
    <w:rsid w:val="00243039"/>
    <w:rsid w:val="00247EBE"/>
    <w:rsid w:val="00254458"/>
    <w:rsid w:val="0026406E"/>
    <w:rsid w:val="00294A04"/>
    <w:rsid w:val="002B7A01"/>
    <w:rsid w:val="002D77C9"/>
    <w:rsid w:val="002E6C8E"/>
    <w:rsid w:val="00357B17"/>
    <w:rsid w:val="00362461"/>
    <w:rsid w:val="00364310"/>
    <w:rsid w:val="00364FB9"/>
    <w:rsid w:val="003809A7"/>
    <w:rsid w:val="003B218A"/>
    <w:rsid w:val="003D237F"/>
    <w:rsid w:val="003D6FF3"/>
    <w:rsid w:val="00414684"/>
    <w:rsid w:val="00427F08"/>
    <w:rsid w:val="00455BB4"/>
    <w:rsid w:val="004648F9"/>
    <w:rsid w:val="004A072C"/>
    <w:rsid w:val="004B6B08"/>
    <w:rsid w:val="004C1761"/>
    <w:rsid w:val="00513FAC"/>
    <w:rsid w:val="00551AC4"/>
    <w:rsid w:val="00576088"/>
    <w:rsid w:val="00596D95"/>
    <w:rsid w:val="00596F67"/>
    <w:rsid w:val="005B7758"/>
    <w:rsid w:val="005D29FA"/>
    <w:rsid w:val="005D6313"/>
    <w:rsid w:val="005E0232"/>
    <w:rsid w:val="005E2229"/>
    <w:rsid w:val="005F1AF6"/>
    <w:rsid w:val="00613BA6"/>
    <w:rsid w:val="006256C7"/>
    <w:rsid w:val="00625AD3"/>
    <w:rsid w:val="00634BA5"/>
    <w:rsid w:val="0064221A"/>
    <w:rsid w:val="00655E4F"/>
    <w:rsid w:val="006741CD"/>
    <w:rsid w:val="00676635"/>
    <w:rsid w:val="00677A2F"/>
    <w:rsid w:val="00685F25"/>
    <w:rsid w:val="00693721"/>
    <w:rsid w:val="006A4AF8"/>
    <w:rsid w:val="006D720A"/>
    <w:rsid w:val="00703828"/>
    <w:rsid w:val="007039D7"/>
    <w:rsid w:val="0070635E"/>
    <w:rsid w:val="00723936"/>
    <w:rsid w:val="007304D2"/>
    <w:rsid w:val="00732422"/>
    <w:rsid w:val="00743231"/>
    <w:rsid w:val="00746744"/>
    <w:rsid w:val="00766305"/>
    <w:rsid w:val="0077492A"/>
    <w:rsid w:val="0078753A"/>
    <w:rsid w:val="00787D92"/>
    <w:rsid w:val="0079740E"/>
    <w:rsid w:val="007C736C"/>
    <w:rsid w:val="007D0071"/>
    <w:rsid w:val="007D0831"/>
    <w:rsid w:val="007E065B"/>
    <w:rsid w:val="00816478"/>
    <w:rsid w:val="00822839"/>
    <w:rsid w:val="00851B7D"/>
    <w:rsid w:val="00851FCA"/>
    <w:rsid w:val="008C0E7E"/>
    <w:rsid w:val="008C1F4E"/>
    <w:rsid w:val="008D69CF"/>
    <w:rsid w:val="008E2A92"/>
    <w:rsid w:val="008F0F99"/>
    <w:rsid w:val="009462E8"/>
    <w:rsid w:val="00960278"/>
    <w:rsid w:val="009606F5"/>
    <w:rsid w:val="00961FD4"/>
    <w:rsid w:val="00963A94"/>
    <w:rsid w:val="009657FB"/>
    <w:rsid w:val="00965B4D"/>
    <w:rsid w:val="009C0FE0"/>
    <w:rsid w:val="009C3A70"/>
    <w:rsid w:val="009E1A83"/>
    <w:rsid w:val="00A511D3"/>
    <w:rsid w:val="00AA4915"/>
    <w:rsid w:val="00AB09DA"/>
    <w:rsid w:val="00AC60EC"/>
    <w:rsid w:val="00B02A2F"/>
    <w:rsid w:val="00B27AA9"/>
    <w:rsid w:val="00B308DA"/>
    <w:rsid w:val="00B35AAC"/>
    <w:rsid w:val="00B40453"/>
    <w:rsid w:val="00B6768A"/>
    <w:rsid w:val="00B70995"/>
    <w:rsid w:val="00B71E01"/>
    <w:rsid w:val="00B81A2D"/>
    <w:rsid w:val="00B947F1"/>
    <w:rsid w:val="00BB1470"/>
    <w:rsid w:val="00C0520E"/>
    <w:rsid w:val="00C22F62"/>
    <w:rsid w:val="00C31D5B"/>
    <w:rsid w:val="00C327AF"/>
    <w:rsid w:val="00C35BC5"/>
    <w:rsid w:val="00C6682D"/>
    <w:rsid w:val="00C73E2B"/>
    <w:rsid w:val="00C83211"/>
    <w:rsid w:val="00C90D70"/>
    <w:rsid w:val="00C92D76"/>
    <w:rsid w:val="00CB0E43"/>
    <w:rsid w:val="00CE37E3"/>
    <w:rsid w:val="00CF261B"/>
    <w:rsid w:val="00CF51AC"/>
    <w:rsid w:val="00D478F5"/>
    <w:rsid w:val="00D56E71"/>
    <w:rsid w:val="00D648C4"/>
    <w:rsid w:val="00D82100"/>
    <w:rsid w:val="00D85684"/>
    <w:rsid w:val="00D90A69"/>
    <w:rsid w:val="00D9538F"/>
    <w:rsid w:val="00DD65B0"/>
    <w:rsid w:val="00DD6F65"/>
    <w:rsid w:val="00E065ED"/>
    <w:rsid w:val="00E10632"/>
    <w:rsid w:val="00E16856"/>
    <w:rsid w:val="00E444EC"/>
    <w:rsid w:val="00E52A9F"/>
    <w:rsid w:val="00E62BCA"/>
    <w:rsid w:val="00E80774"/>
    <w:rsid w:val="00EA1523"/>
    <w:rsid w:val="00EB3753"/>
    <w:rsid w:val="00EE2A83"/>
    <w:rsid w:val="00EF15B9"/>
    <w:rsid w:val="00F0659A"/>
    <w:rsid w:val="00F27A03"/>
    <w:rsid w:val="00F504A0"/>
    <w:rsid w:val="00F624FF"/>
    <w:rsid w:val="00F63E01"/>
    <w:rsid w:val="00FB4F17"/>
    <w:rsid w:val="00FC2ED0"/>
    <w:rsid w:val="00FD2F9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nhideWhenUsed/>
    <w:rsid w:val="00851B7D"/>
    <w:rPr>
      <w:rFonts w:ascii="Segoe UI" w:hAnsi="Segoe UI" w:cs="Segoe UI"/>
      <w:sz w:val="18"/>
      <w:szCs w:val="18"/>
    </w:rPr>
  </w:style>
  <w:style w:type="character" w:customStyle="1" w:styleId="TextedebullesCar">
    <w:name w:val="Texte de bulles Car"/>
    <w:basedOn w:val="Policepardfaut"/>
    <w:link w:val="Textedebulles"/>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semiHidden/>
    <w:unhideWhenUsed/>
    <w:rsid w:val="00E106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225391">
      <w:bodyDiv w:val="1"/>
      <w:marLeft w:val="0"/>
      <w:marRight w:val="0"/>
      <w:marTop w:val="0"/>
      <w:marBottom w:val="0"/>
      <w:divBdr>
        <w:top w:val="none" w:sz="0" w:space="0" w:color="auto"/>
        <w:left w:val="none" w:sz="0" w:space="0" w:color="auto"/>
        <w:bottom w:val="none" w:sz="0" w:space="0" w:color="auto"/>
        <w:right w:val="none" w:sz="0" w:space="0" w:color="auto"/>
      </w:divBdr>
    </w:div>
    <w:div w:id="204328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62B4-1D37-42F0-BD55-5C431E08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1245</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Moncef Mghazli</cp:lastModifiedBy>
  <cp:revision>5</cp:revision>
  <cp:lastPrinted>2018-05-01T17:47:00Z</cp:lastPrinted>
  <dcterms:created xsi:type="dcterms:W3CDTF">2021-07-06T12:27:00Z</dcterms:created>
  <dcterms:modified xsi:type="dcterms:W3CDTF">2021-07-09T10:38:00Z</dcterms:modified>
</cp:coreProperties>
</file>