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2512E" w14:paraId="11CF5F4B" w14:textId="77777777" w:rsidTr="0002512E">
        <w:tc>
          <w:tcPr>
            <w:tcW w:w="9062" w:type="dxa"/>
          </w:tcPr>
          <w:p w14:paraId="621D1C31" w14:textId="77777777" w:rsidR="0002512E" w:rsidRDefault="0002512E" w:rsidP="0002512E">
            <w:pPr>
              <w:pStyle w:val="Titre1"/>
              <w:spacing w:before="0" w:after="0"/>
              <w:jc w:val="right"/>
              <w:outlineLvl w:val="0"/>
              <w:rPr>
                <w:rFonts w:asciiTheme="majorBidi" w:hAnsiTheme="majorBidi" w:cstheme="majorBidi"/>
                <w:sz w:val="24"/>
                <w:szCs w:val="24"/>
                <w:lang w:val="fr-MA"/>
              </w:rPr>
            </w:pPr>
            <w:r w:rsidRPr="00903844">
              <w:rPr>
                <w:rFonts w:cstheme="minorHAnsi"/>
                <w:noProof/>
              </w:rPr>
              <w:drawing>
                <wp:inline distT="0" distB="0" distL="0" distR="0" wp14:anchorId="7D6D05D4" wp14:editId="5A859180">
                  <wp:extent cx="993746" cy="4501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282" cy="505198"/>
                          </a:xfrm>
                          <a:prstGeom prst="rect">
                            <a:avLst/>
                          </a:prstGeom>
                          <a:noFill/>
                          <a:ln>
                            <a:noFill/>
                          </a:ln>
                        </pic:spPr>
                      </pic:pic>
                    </a:graphicData>
                  </a:graphic>
                </wp:inline>
              </w:drawing>
            </w:r>
          </w:p>
        </w:tc>
      </w:tr>
    </w:tbl>
    <w:p w14:paraId="5B876B67" w14:textId="77777777" w:rsidR="0002512E" w:rsidRDefault="0002512E" w:rsidP="00C445F2">
      <w:pPr>
        <w:pStyle w:val="Titre1"/>
        <w:spacing w:before="0" w:after="0"/>
        <w:jc w:val="center"/>
        <w:rPr>
          <w:rFonts w:asciiTheme="majorBidi" w:hAnsiTheme="majorBidi" w:cstheme="majorBidi"/>
          <w:sz w:val="24"/>
          <w:szCs w:val="24"/>
          <w:lang w:val="fr-MA"/>
        </w:rPr>
      </w:pPr>
    </w:p>
    <w:p w14:paraId="7530403B" w14:textId="77777777" w:rsidR="00C445F2" w:rsidRPr="00CC0403" w:rsidRDefault="00C445F2" w:rsidP="00C445F2">
      <w:pPr>
        <w:pStyle w:val="Titre1"/>
        <w:spacing w:before="0" w:after="0"/>
        <w:jc w:val="center"/>
        <w:rPr>
          <w:rFonts w:asciiTheme="majorBidi" w:hAnsiTheme="majorBidi" w:cstheme="majorBidi"/>
          <w:sz w:val="24"/>
          <w:szCs w:val="24"/>
          <w:lang w:val="fr-MA"/>
        </w:rPr>
      </w:pPr>
      <w:r w:rsidRPr="00CC0403">
        <w:rPr>
          <w:rFonts w:asciiTheme="majorBidi" w:hAnsiTheme="majorBidi" w:cstheme="majorBidi"/>
          <w:sz w:val="24"/>
          <w:szCs w:val="24"/>
          <w:lang w:val="fr-MA"/>
        </w:rPr>
        <w:t xml:space="preserve">Titre du projet </w:t>
      </w:r>
    </w:p>
    <w:p w14:paraId="119F3FDC" w14:textId="446898CE" w:rsidR="00C445F2" w:rsidRDefault="005A0E06" w:rsidP="00C445F2">
      <w:pPr>
        <w:pStyle w:val="Default"/>
        <w:jc w:val="center"/>
        <w:rPr>
          <w:rFonts w:asciiTheme="majorBidi" w:eastAsia="Times New Roman" w:hAnsiTheme="majorBidi" w:cstheme="majorBidi"/>
          <w:b/>
          <w:bCs/>
          <w:snapToGrid w:val="0"/>
          <w:kern w:val="32"/>
          <w:lang w:val="fr-MA"/>
        </w:rPr>
      </w:pPr>
      <w:r>
        <w:rPr>
          <w:rFonts w:asciiTheme="majorBidi" w:eastAsia="Times New Roman" w:hAnsiTheme="majorBidi" w:cstheme="majorBidi"/>
          <w:b/>
          <w:bCs/>
          <w:snapToGrid w:val="0"/>
          <w:kern w:val="32"/>
          <w:lang w:val="fr-MA"/>
        </w:rPr>
        <w:t>« Autonomie et Choix dans une situation de crise axée sur la Continuité des Services Essentiels et l'autonomisation Socio-économique des femmes et des filles vulnérables ».</w:t>
      </w:r>
    </w:p>
    <w:p w14:paraId="7BBAF0BF" w14:textId="77777777" w:rsidR="005A0E06" w:rsidRPr="0002512E" w:rsidRDefault="005A0E06" w:rsidP="00C445F2">
      <w:pPr>
        <w:pStyle w:val="Default"/>
        <w:jc w:val="center"/>
        <w:rPr>
          <w:rFonts w:asciiTheme="majorBidi" w:hAnsiTheme="majorBidi" w:cstheme="majorBidi"/>
        </w:rPr>
      </w:pPr>
    </w:p>
    <w:p w14:paraId="25619585" w14:textId="77777777" w:rsidR="00C445F2" w:rsidRPr="0002512E" w:rsidRDefault="00C445F2" w:rsidP="00C445F2">
      <w:pPr>
        <w:pStyle w:val="Default"/>
        <w:jc w:val="center"/>
        <w:rPr>
          <w:rFonts w:asciiTheme="majorBidi" w:hAnsiTheme="majorBidi" w:cstheme="majorBidi"/>
          <w:b/>
          <w:bCs/>
        </w:rPr>
      </w:pPr>
      <w:r w:rsidRPr="0002512E">
        <w:rPr>
          <w:rFonts w:asciiTheme="majorBidi" w:hAnsiTheme="majorBidi" w:cstheme="majorBidi"/>
          <w:b/>
          <w:bCs/>
        </w:rPr>
        <w:t xml:space="preserve">Termes de référence pour le recrutement </w:t>
      </w:r>
    </w:p>
    <w:p w14:paraId="2BB1C471" w14:textId="46575778" w:rsidR="00C445F2" w:rsidRPr="0002512E" w:rsidRDefault="00C445F2" w:rsidP="00C445F2">
      <w:pPr>
        <w:pStyle w:val="Default"/>
        <w:jc w:val="center"/>
        <w:rPr>
          <w:rFonts w:asciiTheme="majorBidi" w:hAnsiTheme="majorBidi" w:cstheme="majorBidi"/>
        </w:rPr>
      </w:pPr>
      <w:proofErr w:type="gramStart"/>
      <w:r w:rsidRPr="0002512E">
        <w:rPr>
          <w:rFonts w:asciiTheme="majorBidi" w:hAnsiTheme="majorBidi" w:cstheme="majorBidi"/>
          <w:b/>
          <w:bCs/>
        </w:rPr>
        <w:t>d’un</w:t>
      </w:r>
      <w:proofErr w:type="gramEnd"/>
      <w:r w:rsidRPr="0002512E">
        <w:rPr>
          <w:rFonts w:asciiTheme="majorBidi" w:hAnsiTheme="majorBidi" w:cstheme="majorBidi"/>
          <w:b/>
          <w:bCs/>
        </w:rPr>
        <w:t>/e consultant/e chargé/e de la coordination du projet</w:t>
      </w:r>
      <w:r w:rsidR="00A9245D">
        <w:rPr>
          <w:rFonts w:asciiTheme="majorBidi" w:hAnsiTheme="majorBidi" w:cstheme="majorBidi"/>
          <w:b/>
          <w:bCs/>
        </w:rPr>
        <w:t xml:space="preserve"> </w:t>
      </w:r>
      <w:r w:rsidR="00A131BB">
        <w:rPr>
          <w:rFonts w:asciiTheme="majorBidi" w:hAnsiTheme="majorBidi" w:cstheme="majorBidi"/>
          <w:b/>
          <w:bCs/>
        </w:rPr>
        <w:t>–</w:t>
      </w:r>
      <w:r w:rsidR="00A9245D">
        <w:rPr>
          <w:rFonts w:asciiTheme="majorBidi" w:hAnsiTheme="majorBidi" w:cstheme="majorBidi"/>
          <w:b/>
          <w:bCs/>
        </w:rPr>
        <w:t xml:space="preserve"> </w:t>
      </w:r>
      <w:bookmarkStart w:id="0" w:name="_Hlk76723014"/>
      <w:r w:rsidR="00A131BB">
        <w:rPr>
          <w:rFonts w:asciiTheme="majorBidi" w:eastAsia="Times New Roman" w:hAnsiTheme="majorBidi" w:cstheme="majorBidi"/>
          <w:b/>
          <w:bCs/>
          <w:snapToGrid w:val="0"/>
          <w:kern w:val="32"/>
          <w:lang w:val="fr-MA"/>
        </w:rPr>
        <w:t>Job ID </w:t>
      </w:r>
      <w:r w:rsidR="00A131BB">
        <w:rPr>
          <w:rFonts w:asciiTheme="majorBidi" w:hAnsiTheme="majorBidi" w:cstheme="majorBidi"/>
          <w:b/>
          <w:bCs/>
        </w:rPr>
        <w:t xml:space="preserve">: </w:t>
      </w:r>
      <w:r w:rsidR="00A131BB" w:rsidRPr="00A131BB">
        <w:rPr>
          <w:rFonts w:asciiTheme="majorBidi" w:hAnsiTheme="majorBidi" w:cstheme="majorBidi"/>
          <w:b/>
          <w:bCs/>
        </w:rPr>
        <w:t>38448</w:t>
      </w:r>
      <w:r w:rsidR="00395C4D">
        <w:rPr>
          <w:rFonts w:asciiTheme="majorBidi" w:hAnsiTheme="majorBidi" w:cstheme="majorBidi"/>
          <w:b/>
          <w:bCs/>
        </w:rPr>
        <w:t>.</w:t>
      </w:r>
      <w:bookmarkEnd w:id="0"/>
    </w:p>
    <w:p w14:paraId="5DC9F492" w14:textId="77777777" w:rsidR="009E3BD6" w:rsidRPr="0002512E" w:rsidRDefault="009E3BD6" w:rsidP="00FB3307">
      <w:pPr>
        <w:jc w:val="both"/>
        <w:rPr>
          <w:rFonts w:asciiTheme="majorBidi" w:hAnsiTheme="majorBidi" w:cstheme="majorBidi"/>
          <w:sz w:val="24"/>
          <w:szCs w:val="24"/>
        </w:rPr>
      </w:pPr>
    </w:p>
    <w:p w14:paraId="267AA95E" w14:textId="4B4A608A" w:rsidR="00EF78B5" w:rsidRPr="00705AC4" w:rsidRDefault="009E3BD6" w:rsidP="00705AC4">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 xml:space="preserve">Contexte </w:t>
      </w:r>
    </w:p>
    <w:p w14:paraId="4AC04DA5" w14:textId="41A8326F" w:rsidR="00EF78B5" w:rsidRPr="0002512E" w:rsidRDefault="00C975AE" w:rsidP="00BE47A9">
      <w:pPr>
        <w:spacing w:after="0" w:line="240" w:lineRule="auto"/>
        <w:jc w:val="both"/>
        <w:rPr>
          <w:rFonts w:asciiTheme="majorBidi" w:hAnsiTheme="majorBidi" w:cstheme="majorBidi"/>
          <w:sz w:val="24"/>
          <w:szCs w:val="24"/>
          <w:lang w:val="fr-MA" w:eastAsia="fr-FR"/>
        </w:rPr>
      </w:pPr>
      <w:r>
        <w:rPr>
          <w:rFonts w:asciiTheme="majorBidi" w:hAnsiTheme="majorBidi" w:cstheme="majorBidi"/>
          <w:sz w:val="24"/>
          <w:szCs w:val="24"/>
          <w:lang w:val="fr-MA" w:eastAsia="fr-FR"/>
        </w:rPr>
        <w:t>UNFPA lance</w:t>
      </w:r>
      <w:r w:rsidR="00604A6C" w:rsidRPr="0002512E">
        <w:rPr>
          <w:rFonts w:asciiTheme="majorBidi" w:hAnsiTheme="majorBidi" w:cstheme="majorBidi"/>
          <w:sz w:val="24"/>
          <w:szCs w:val="24"/>
          <w:lang w:val="fr-MA" w:eastAsia="fr-FR"/>
        </w:rPr>
        <w:t xml:space="preserve"> </w:t>
      </w:r>
      <w:r>
        <w:rPr>
          <w:rFonts w:asciiTheme="majorBidi" w:hAnsiTheme="majorBidi" w:cstheme="majorBidi"/>
          <w:sz w:val="24"/>
          <w:szCs w:val="24"/>
          <w:lang w:val="fr-MA" w:eastAsia="fr-FR"/>
        </w:rPr>
        <w:t xml:space="preserve">un </w:t>
      </w:r>
      <w:r w:rsidR="00B84BC3" w:rsidRPr="0002512E">
        <w:rPr>
          <w:rFonts w:asciiTheme="majorBidi" w:hAnsiTheme="majorBidi" w:cstheme="majorBidi"/>
          <w:sz w:val="24"/>
          <w:szCs w:val="24"/>
          <w:lang w:val="fr-MA" w:eastAsia="fr-FR"/>
        </w:rPr>
        <w:t xml:space="preserve">nouveau </w:t>
      </w:r>
      <w:r w:rsidR="00604A6C" w:rsidRPr="0002512E">
        <w:rPr>
          <w:rFonts w:asciiTheme="majorBidi" w:hAnsiTheme="majorBidi" w:cstheme="majorBidi"/>
          <w:sz w:val="24"/>
          <w:szCs w:val="24"/>
          <w:lang w:val="fr-MA" w:eastAsia="fr-FR"/>
        </w:rPr>
        <w:t xml:space="preserve">projet </w:t>
      </w:r>
      <w:r w:rsidR="005A0E06" w:rsidRPr="005A0E06">
        <w:rPr>
          <w:rFonts w:asciiTheme="majorBidi" w:hAnsiTheme="majorBidi" w:cstheme="majorBidi"/>
          <w:sz w:val="24"/>
          <w:szCs w:val="24"/>
          <w:lang w:val="fr-MA" w:eastAsia="fr-FR"/>
        </w:rPr>
        <w:t>« Autonomie et Choix dans une situation de crise axée sur la Continuité des Services Essentiels et l'autonomisation Socio-économique des femmes et des filles vulnérables »</w:t>
      </w:r>
      <w:r w:rsidR="00CC0403">
        <w:rPr>
          <w:rFonts w:asciiTheme="majorBidi" w:hAnsiTheme="majorBidi" w:cstheme="majorBidi"/>
          <w:sz w:val="24"/>
          <w:szCs w:val="24"/>
          <w:lang w:val="fr-MA" w:eastAsia="fr-FR"/>
        </w:rPr>
        <w:t xml:space="preserve">, </w:t>
      </w:r>
      <w:r>
        <w:rPr>
          <w:rFonts w:asciiTheme="majorBidi" w:hAnsiTheme="majorBidi" w:cstheme="majorBidi"/>
          <w:sz w:val="24"/>
          <w:szCs w:val="24"/>
          <w:lang w:val="fr-MA" w:eastAsia="fr-FR"/>
        </w:rPr>
        <w:t>qui</w:t>
      </w:r>
      <w:r w:rsidR="00604A6C" w:rsidRPr="0002512E">
        <w:rPr>
          <w:rFonts w:asciiTheme="majorBidi" w:hAnsiTheme="majorBidi" w:cstheme="majorBidi"/>
          <w:sz w:val="24"/>
          <w:szCs w:val="24"/>
          <w:lang w:val="fr-MA" w:eastAsia="fr-FR"/>
        </w:rPr>
        <w:t xml:space="preserve"> vise à </w:t>
      </w:r>
      <w:r w:rsidR="0002512E">
        <w:rPr>
          <w:rFonts w:asciiTheme="majorBidi" w:hAnsiTheme="majorBidi" w:cstheme="majorBidi"/>
          <w:sz w:val="24"/>
          <w:szCs w:val="24"/>
          <w:lang w:val="fr-MA" w:eastAsia="fr-FR"/>
        </w:rPr>
        <w:t>appuyer</w:t>
      </w:r>
      <w:r w:rsidR="00604A6C" w:rsidRPr="0002512E">
        <w:rPr>
          <w:rFonts w:asciiTheme="majorBidi" w:hAnsiTheme="majorBidi" w:cstheme="majorBidi"/>
          <w:sz w:val="24"/>
          <w:szCs w:val="24"/>
          <w:lang w:val="fr-MA" w:eastAsia="fr-FR"/>
        </w:rPr>
        <w:t xml:space="preserve"> le</w:t>
      </w:r>
      <w:r w:rsidR="0002512E">
        <w:rPr>
          <w:rFonts w:asciiTheme="majorBidi" w:hAnsiTheme="majorBidi" w:cstheme="majorBidi"/>
          <w:sz w:val="24"/>
          <w:szCs w:val="24"/>
          <w:lang w:val="fr-MA" w:eastAsia="fr-FR"/>
        </w:rPr>
        <w:t xml:space="preserve">s efforts consentis par le </w:t>
      </w:r>
      <w:r w:rsidR="00604A6C" w:rsidRPr="0002512E">
        <w:rPr>
          <w:rFonts w:asciiTheme="majorBidi" w:hAnsiTheme="majorBidi" w:cstheme="majorBidi"/>
          <w:sz w:val="24"/>
          <w:szCs w:val="24"/>
          <w:lang w:val="fr-MA" w:eastAsia="fr-FR"/>
        </w:rPr>
        <w:t xml:space="preserve"> gouvernement du Maroc à assurer la continuité des services essentiels </w:t>
      </w:r>
      <w:r w:rsidR="0002512E">
        <w:rPr>
          <w:rFonts w:asciiTheme="majorBidi" w:hAnsiTheme="majorBidi" w:cstheme="majorBidi"/>
          <w:sz w:val="24"/>
          <w:szCs w:val="24"/>
          <w:lang w:val="fr-MA" w:eastAsia="fr-FR"/>
        </w:rPr>
        <w:t xml:space="preserve">relatifs aux droits à la santé sexuelle et reproductive </w:t>
      </w:r>
      <w:r w:rsidR="00604A6C" w:rsidRPr="0002512E">
        <w:rPr>
          <w:rFonts w:asciiTheme="majorBidi" w:hAnsiTheme="majorBidi" w:cstheme="majorBidi"/>
          <w:sz w:val="24"/>
          <w:szCs w:val="24"/>
          <w:lang w:val="fr-MA" w:eastAsia="fr-FR"/>
        </w:rPr>
        <w:t xml:space="preserve"> et la prise en charge de la violence </w:t>
      </w:r>
      <w:r w:rsidR="0002512E">
        <w:rPr>
          <w:rFonts w:asciiTheme="majorBidi" w:hAnsiTheme="majorBidi" w:cstheme="majorBidi"/>
          <w:sz w:val="24"/>
          <w:szCs w:val="24"/>
          <w:lang w:val="fr-MA" w:eastAsia="fr-FR"/>
        </w:rPr>
        <w:t>fondée sur le genre f</w:t>
      </w:r>
      <w:r w:rsidR="00604A6C" w:rsidRPr="0002512E">
        <w:rPr>
          <w:rFonts w:asciiTheme="majorBidi" w:hAnsiTheme="majorBidi" w:cstheme="majorBidi"/>
          <w:sz w:val="24"/>
          <w:szCs w:val="24"/>
          <w:lang w:val="fr-MA" w:eastAsia="fr-FR"/>
        </w:rPr>
        <w:t xml:space="preserve"> pour les femmes et les filles durant  la crise du COVID19, ainsi qu'</w:t>
      </w:r>
      <w:r w:rsidR="00BE47A9">
        <w:rPr>
          <w:rFonts w:asciiTheme="majorBidi" w:hAnsiTheme="majorBidi" w:cstheme="majorBidi"/>
          <w:sz w:val="24"/>
          <w:szCs w:val="24"/>
          <w:lang w:val="fr-MA" w:eastAsia="fr-FR"/>
        </w:rPr>
        <w:t xml:space="preserve"> </w:t>
      </w:r>
      <w:r w:rsidR="00604A6C" w:rsidRPr="0002512E">
        <w:rPr>
          <w:rFonts w:asciiTheme="majorBidi" w:hAnsiTheme="majorBidi" w:cstheme="majorBidi"/>
          <w:sz w:val="24"/>
          <w:szCs w:val="24"/>
          <w:lang w:val="fr-MA" w:eastAsia="fr-FR"/>
        </w:rPr>
        <w:t xml:space="preserve">à promouvoir l'autonomisation des femmes en situation de vulnérabilité, en particulier des femmes des zones rurales. </w:t>
      </w:r>
      <w:r w:rsidR="00BE47A9">
        <w:rPr>
          <w:rFonts w:asciiTheme="majorBidi" w:hAnsiTheme="majorBidi" w:cstheme="majorBidi"/>
          <w:sz w:val="24"/>
          <w:szCs w:val="24"/>
          <w:lang w:val="fr-MA" w:eastAsia="fr-FR"/>
        </w:rPr>
        <w:t>Au</w:t>
      </w:r>
      <w:r w:rsidR="00604A6C" w:rsidRPr="0002512E">
        <w:rPr>
          <w:rFonts w:asciiTheme="majorBidi" w:hAnsiTheme="majorBidi" w:cstheme="majorBidi"/>
          <w:sz w:val="24"/>
          <w:szCs w:val="24"/>
          <w:lang w:val="fr-MA" w:eastAsia="fr-FR"/>
        </w:rPr>
        <w:t xml:space="preserve"> même temps, il vise à assurer la prévention et la protection des travailleurs de première ligne, y compris les professionnels de santé, </w:t>
      </w:r>
      <w:r w:rsidR="00BE47A9">
        <w:rPr>
          <w:rFonts w:asciiTheme="majorBidi" w:hAnsiTheme="majorBidi" w:cstheme="majorBidi"/>
          <w:sz w:val="24"/>
          <w:szCs w:val="24"/>
          <w:lang w:val="fr-MA" w:eastAsia="fr-FR"/>
        </w:rPr>
        <w:t>et</w:t>
      </w:r>
      <w:r w:rsidR="00604A6C" w:rsidRPr="0002512E">
        <w:rPr>
          <w:rFonts w:asciiTheme="majorBidi" w:hAnsiTheme="majorBidi" w:cstheme="majorBidi"/>
          <w:sz w:val="24"/>
          <w:szCs w:val="24"/>
          <w:lang w:val="fr-MA" w:eastAsia="fr-FR"/>
        </w:rPr>
        <w:t xml:space="preserve"> aussi </w:t>
      </w:r>
      <w:r w:rsidR="00BE47A9">
        <w:rPr>
          <w:rFonts w:asciiTheme="majorBidi" w:hAnsiTheme="majorBidi" w:cstheme="majorBidi"/>
          <w:sz w:val="24"/>
          <w:szCs w:val="24"/>
          <w:lang w:val="fr-MA" w:eastAsia="fr-FR"/>
        </w:rPr>
        <w:t>l</w:t>
      </w:r>
      <w:r w:rsidR="00604A6C" w:rsidRPr="0002512E">
        <w:rPr>
          <w:rFonts w:asciiTheme="majorBidi" w:hAnsiTheme="majorBidi" w:cstheme="majorBidi"/>
          <w:sz w:val="24"/>
          <w:szCs w:val="24"/>
          <w:lang w:val="fr-MA" w:eastAsia="fr-FR"/>
        </w:rPr>
        <w:t>es bénéficiaires des services et des populations les plus vulnérables.</w:t>
      </w:r>
    </w:p>
    <w:p w14:paraId="4E6F8C41" w14:textId="77777777" w:rsidR="00604A6C" w:rsidRPr="0002512E" w:rsidRDefault="00604A6C" w:rsidP="00604A6C">
      <w:pPr>
        <w:spacing w:after="0" w:line="240" w:lineRule="auto"/>
        <w:jc w:val="both"/>
        <w:rPr>
          <w:rFonts w:asciiTheme="majorBidi" w:hAnsiTheme="majorBidi" w:cstheme="majorBidi"/>
          <w:bCs/>
          <w:strike/>
          <w:color w:val="FF0000"/>
          <w:sz w:val="24"/>
          <w:szCs w:val="24"/>
          <w:lang w:val="fr-MA"/>
        </w:rPr>
      </w:pPr>
    </w:p>
    <w:p w14:paraId="2864873C" w14:textId="77777777" w:rsidR="00604A6C" w:rsidRPr="00BE47A9" w:rsidRDefault="00604A6C" w:rsidP="00604A6C">
      <w:pPr>
        <w:spacing w:after="0" w:line="240" w:lineRule="auto"/>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 xml:space="preserve">Le projet interviendra à plusieurs </w:t>
      </w:r>
      <w:proofErr w:type="gramStart"/>
      <w:r w:rsidRPr="00BE47A9">
        <w:rPr>
          <w:rFonts w:asciiTheme="majorBidi" w:hAnsiTheme="majorBidi" w:cstheme="majorBidi"/>
          <w:sz w:val="24"/>
          <w:szCs w:val="24"/>
          <w:lang w:val="fr-MA" w:eastAsia="fr-FR"/>
        </w:rPr>
        <w:t>niveaux:</w:t>
      </w:r>
      <w:proofErr w:type="gramEnd"/>
    </w:p>
    <w:p w14:paraId="33A4D8AC" w14:textId="77777777" w:rsidR="00604A6C" w:rsidRPr="00BE47A9" w:rsidRDefault="00604A6C" w:rsidP="00604A6C">
      <w:pPr>
        <w:spacing w:after="0" w:line="240" w:lineRule="auto"/>
        <w:jc w:val="both"/>
        <w:rPr>
          <w:rFonts w:asciiTheme="majorBidi" w:hAnsiTheme="majorBidi" w:cstheme="majorBidi"/>
          <w:sz w:val="24"/>
          <w:szCs w:val="24"/>
          <w:lang w:val="fr-MA" w:eastAsia="fr-FR"/>
        </w:rPr>
      </w:pPr>
    </w:p>
    <w:p w14:paraId="56190A16" w14:textId="77777777" w:rsidR="00604A6C" w:rsidRPr="00BE47A9" w:rsidRDefault="00604A6C" w:rsidP="00B940AF">
      <w:pPr>
        <w:spacing w:after="0" w:line="240" w:lineRule="auto"/>
        <w:ind w:left="708"/>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 xml:space="preserve">1. Au niveau </w:t>
      </w:r>
      <w:proofErr w:type="gramStart"/>
      <w:r w:rsidRPr="00BE47A9">
        <w:rPr>
          <w:rFonts w:asciiTheme="majorBidi" w:hAnsiTheme="majorBidi" w:cstheme="majorBidi"/>
          <w:sz w:val="24"/>
          <w:szCs w:val="24"/>
          <w:lang w:val="fr-MA" w:eastAsia="fr-FR"/>
        </w:rPr>
        <w:t>politique:</w:t>
      </w:r>
      <w:proofErr w:type="gramEnd"/>
      <w:r w:rsidRPr="00BE47A9">
        <w:rPr>
          <w:rFonts w:asciiTheme="majorBidi" w:hAnsiTheme="majorBidi" w:cstheme="majorBidi"/>
          <w:sz w:val="24"/>
          <w:szCs w:val="24"/>
          <w:lang w:val="fr-MA" w:eastAsia="fr-FR"/>
        </w:rPr>
        <w:t xml:space="preserve"> soutenir la mise en œuvre de la nouvelle stratégie </w:t>
      </w:r>
      <w:r w:rsidR="0069347E" w:rsidRPr="00BE47A9">
        <w:rPr>
          <w:rFonts w:asciiTheme="majorBidi" w:hAnsiTheme="majorBidi" w:cstheme="majorBidi"/>
          <w:sz w:val="24"/>
          <w:szCs w:val="24"/>
          <w:lang w:val="fr-MA" w:eastAsia="fr-FR"/>
        </w:rPr>
        <w:t>de</w:t>
      </w:r>
      <w:r w:rsidRPr="00BE47A9">
        <w:rPr>
          <w:rFonts w:asciiTheme="majorBidi" w:hAnsiTheme="majorBidi" w:cstheme="majorBidi"/>
          <w:sz w:val="24"/>
          <w:szCs w:val="24"/>
          <w:lang w:val="fr-MA" w:eastAsia="fr-FR"/>
        </w:rPr>
        <w:t xml:space="preserve"> santé sexuelle et reproductive 2021-2030 et la nouvelle stratégie nationale de lutte contre la violence à l'égard des femmes et des filles 2021-2030</w:t>
      </w:r>
      <w:r w:rsidR="0069347E" w:rsidRPr="00BE47A9">
        <w:rPr>
          <w:rFonts w:asciiTheme="majorBidi" w:hAnsiTheme="majorBidi" w:cstheme="majorBidi"/>
          <w:sz w:val="24"/>
          <w:szCs w:val="24"/>
          <w:lang w:val="fr-MA" w:eastAsia="fr-FR"/>
        </w:rPr>
        <w:t> ;</w:t>
      </w:r>
    </w:p>
    <w:p w14:paraId="19A4D266" w14:textId="77777777" w:rsidR="0069347E" w:rsidRPr="00BE47A9" w:rsidRDefault="00604A6C" w:rsidP="00B940AF">
      <w:pPr>
        <w:spacing w:after="0" w:line="240" w:lineRule="auto"/>
        <w:ind w:left="708"/>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 xml:space="preserve">2. Au niveau de la prestation de </w:t>
      </w:r>
      <w:proofErr w:type="gramStart"/>
      <w:r w:rsidRPr="00BE47A9">
        <w:rPr>
          <w:rFonts w:asciiTheme="majorBidi" w:hAnsiTheme="majorBidi" w:cstheme="majorBidi"/>
          <w:sz w:val="24"/>
          <w:szCs w:val="24"/>
          <w:lang w:val="fr-MA" w:eastAsia="fr-FR"/>
        </w:rPr>
        <w:t>services:</w:t>
      </w:r>
      <w:proofErr w:type="gramEnd"/>
      <w:r w:rsidRPr="00BE47A9">
        <w:rPr>
          <w:rFonts w:asciiTheme="majorBidi" w:hAnsiTheme="majorBidi" w:cstheme="majorBidi"/>
          <w:sz w:val="24"/>
          <w:szCs w:val="24"/>
          <w:lang w:val="fr-MA" w:eastAsia="fr-FR"/>
        </w:rPr>
        <w:t xml:space="preserve"> assurer la continuité des services de santé sexuelle et reproductive et des services de prise en charge de la violence sexiste dans le cadre de la réponse COVID19. </w:t>
      </w:r>
    </w:p>
    <w:p w14:paraId="632855D0" w14:textId="77777777" w:rsidR="00B84BC3" w:rsidRPr="0002512E" w:rsidRDefault="00B84BC3" w:rsidP="00B940AF">
      <w:pPr>
        <w:spacing w:after="120"/>
        <w:ind w:left="708" w:right="141"/>
        <w:jc w:val="both"/>
        <w:rPr>
          <w:rFonts w:asciiTheme="majorBidi" w:eastAsia="Calibri" w:hAnsiTheme="majorBidi" w:cstheme="majorBidi"/>
          <w:w w:val="90"/>
          <w:sz w:val="24"/>
          <w:szCs w:val="24"/>
        </w:rPr>
      </w:pPr>
    </w:p>
    <w:p w14:paraId="1D7106B3" w14:textId="77777777" w:rsidR="0069347E" w:rsidRPr="00BE47A9" w:rsidRDefault="00B84BC3" w:rsidP="00B940AF">
      <w:pPr>
        <w:spacing w:after="0" w:line="240" w:lineRule="auto"/>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Le projet adopte</w:t>
      </w:r>
      <w:r w:rsidR="00BE47A9">
        <w:rPr>
          <w:rFonts w:asciiTheme="majorBidi" w:hAnsiTheme="majorBidi" w:cstheme="majorBidi"/>
          <w:sz w:val="24"/>
          <w:szCs w:val="24"/>
          <w:lang w:val="fr-MA" w:eastAsia="fr-FR"/>
        </w:rPr>
        <w:t>ra</w:t>
      </w:r>
      <w:r w:rsidRPr="00BE47A9">
        <w:rPr>
          <w:rFonts w:asciiTheme="majorBidi" w:hAnsiTheme="majorBidi" w:cstheme="majorBidi"/>
          <w:sz w:val="24"/>
          <w:szCs w:val="24"/>
          <w:lang w:val="fr-MA" w:eastAsia="fr-FR"/>
        </w:rPr>
        <w:t xml:space="preserve"> des approches innovatrices immédiates rapides et opérationnelles pour contribuer à assurer l’accès aux services essentiels de soins de santé primaire à la population plus vulnérable, y compris les populations migrantes, pendant la pandémie du COVID 19, et à contribuer à la prévention des conséquences lourdes sur le système de santé en post pandémie  </w:t>
      </w:r>
      <w:r w:rsidR="0069347E" w:rsidRPr="00BE47A9">
        <w:rPr>
          <w:rFonts w:asciiTheme="majorBidi" w:hAnsiTheme="majorBidi" w:cstheme="majorBidi"/>
          <w:sz w:val="24"/>
          <w:szCs w:val="24"/>
          <w:lang w:val="fr-MA" w:eastAsia="fr-FR"/>
        </w:rPr>
        <w:t xml:space="preserve">Le projet s’articule autour de </w:t>
      </w:r>
      <w:r w:rsidR="00B940AF">
        <w:rPr>
          <w:rFonts w:asciiTheme="majorBidi" w:hAnsiTheme="majorBidi" w:cstheme="majorBidi"/>
          <w:sz w:val="24"/>
          <w:szCs w:val="24"/>
          <w:lang w:val="fr-MA" w:eastAsia="fr-FR"/>
        </w:rPr>
        <w:t>sept</w:t>
      </w:r>
      <w:r w:rsidR="0069347E" w:rsidRPr="00BE47A9">
        <w:rPr>
          <w:rFonts w:asciiTheme="majorBidi" w:hAnsiTheme="majorBidi" w:cstheme="majorBidi"/>
          <w:sz w:val="24"/>
          <w:szCs w:val="24"/>
          <w:lang w:val="fr-MA" w:eastAsia="fr-FR"/>
        </w:rPr>
        <w:t xml:space="preserve"> domaines complémentaires : </w:t>
      </w:r>
      <w:r w:rsidR="00BE47A9">
        <w:rPr>
          <w:rFonts w:asciiTheme="majorBidi" w:hAnsiTheme="majorBidi" w:cstheme="majorBidi"/>
          <w:sz w:val="24"/>
          <w:szCs w:val="24"/>
          <w:lang w:val="fr-MA" w:eastAsia="fr-FR"/>
        </w:rPr>
        <w:t>a</w:t>
      </w:r>
      <w:r w:rsidR="0069347E" w:rsidRPr="00BE47A9">
        <w:rPr>
          <w:rFonts w:asciiTheme="majorBidi" w:hAnsiTheme="majorBidi" w:cstheme="majorBidi"/>
          <w:sz w:val="24"/>
          <w:szCs w:val="24"/>
          <w:lang w:val="fr-MA" w:eastAsia="fr-FR"/>
        </w:rPr>
        <w:t xml:space="preserve">pproche self care, </w:t>
      </w:r>
      <w:r w:rsidR="00BE47A9">
        <w:rPr>
          <w:rFonts w:asciiTheme="majorBidi" w:hAnsiTheme="majorBidi" w:cstheme="majorBidi"/>
          <w:sz w:val="24"/>
          <w:szCs w:val="24"/>
          <w:lang w:val="fr-MA" w:eastAsia="fr-FR"/>
        </w:rPr>
        <w:t>d</w:t>
      </w:r>
      <w:r w:rsidR="0069347E" w:rsidRPr="00BE47A9">
        <w:rPr>
          <w:rFonts w:asciiTheme="majorBidi" w:hAnsiTheme="majorBidi" w:cstheme="majorBidi"/>
          <w:sz w:val="24"/>
          <w:szCs w:val="24"/>
          <w:lang w:val="fr-MA" w:eastAsia="fr-FR"/>
        </w:rPr>
        <w:t xml:space="preserve">igitalisation, </w:t>
      </w:r>
      <w:r w:rsidR="00BE47A9">
        <w:rPr>
          <w:rFonts w:asciiTheme="majorBidi" w:hAnsiTheme="majorBidi" w:cstheme="majorBidi"/>
          <w:sz w:val="24"/>
          <w:szCs w:val="24"/>
          <w:lang w:val="fr-MA" w:eastAsia="fr-FR"/>
        </w:rPr>
        <w:t>a</w:t>
      </w:r>
      <w:r w:rsidR="0069347E" w:rsidRPr="00BE47A9">
        <w:rPr>
          <w:rFonts w:asciiTheme="majorBidi" w:hAnsiTheme="majorBidi" w:cstheme="majorBidi"/>
          <w:sz w:val="24"/>
          <w:szCs w:val="24"/>
          <w:lang w:val="fr-MA" w:eastAsia="fr-FR"/>
        </w:rPr>
        <w:t xml:space="preserve">mélioration de la qualité de l’offre de soins, </w:t>
      </w:r>
      <w:r w:rsidR="00BE47A9">
        <w:rPr>
          <w:rFonts w:asciiTheme="majorBidi" w:hAnsiTheme="majorBidi" w:cstheme="majorBidi"/>
          <w:sz w:val="24"/>
          <w:szCs w:val="24"/>
          <w:lang w:val="fr-MA" w:eastAsia="fr-FR"/>
        </w:rPr>
        <w:t>a</w:t>
      </w:r>
      <w:r w:rsidR="0069347E" w:rsidRPr="00BE47A9">
        <w:rPr>
          <w:rFonts w:asciiTheme="majorBidi" w:hAnsiTheme="majorBidi" w:cstheme="majorBidi"/>
          <w:sz w:val="24"/>
          <w:szCs w:val="24"/>
          <w:lang w:val="fr-MA" w:eastAsia="fr-FR"/>
        </w:rPr>
        <w:t xml:space="preserve">pproche communautaire, </w:t>
      </w:r>
      <w:r w:rsidR="00BE47A9">
        <w:rPr>
          <w:rFonts w:asciiTheme="majorBidi" w:hAnsiTheme="majorBidi" w:cstheme="majorBidi"/>
          <w:sz w:val="24"/>
          <w:szCs w:val="24"/>
          <w:lang w:val="fr-MA" w:eastAsia="fr-FR"/>
        </w:rPr>
        <w:t>c</w:t>
      </w:r>
      <w:r w:rsidR="0069347E" w:rsidRPr="00BE47A9">
        <w:rPr>
          <w:rFonts w:asciiTheme="majorBidi" w:hAnsiTheme="majorBidi" w:cstheme="majorBidi"/>
          <w:sz w:val="24"/>
          <w:szCs w:val="24"/>
          <w:lang w:val="fr-MA" w:eastAsia="fr-FR"/>
        </w:rPr>
        <w:t xml:space="preserve">ommunication et sensibilisation, </w:t>
      </w:r>
      <w:r w:rsidR="00BE47A9">
        <w:rPr>
          <w:rFonts w:asciiTheme="majorBidi" w:hAnsiTheme="majorBidi" w:cstheme="majorBidi"/>
          <w:sz w:val="24"/>
          <w:szCs w:val="24"/>
          <w:lang w:val="fr-MA" w:eastAsia="fr-FR"/>
        </w:rPr>
        <w:t>r</w:t>
      </w:r>
      <w:r w:rsidR="0069347E" w:rsidRPr="00BE47A9">
        <w:rPr>
          <w:rFonts w:asciiTheme="majorBidi" w:hAnsiTheme="majorBidi" w:cstheme="majorBidi"/>
          <w:sz w:val="24"/>
          <w:szCs w:val="24"/>
          <w:lang w:val="fr-MA" w:eastAsia="fr-FR"/>
        </w:rPr>
        <w:t xml:space="preserve">echerche-action, </w:t>
      </w:r>
      <w:r w:rsidR="00BE47A9">
        <w:rPr>
          <w:rFonts w:asciiTheme="majorBidi" w:hAnsiTheme="majorBidi" w:cstheme="majorBidi"/>
          <w:sz w:val="24"/>
          <w:szCs w:val="24"/>
          <w:lang w:val="fr-MA" w:eastAsia="fr-FR"/>
        </w:rPr>
        <w:t>p</w:t>
      </w:r>
      <w:r w:rsidR="0069347E" w:rsidRPr="00BE47A9">
        <w:rPr>
          <w:rFonts w:asciiTheme="majorBidi" w:hAnsiTheme="majorBidi" w:cstheme="majorBidi"/>
          <w:sz w:val="24"/>
          <w:szCs w:val="24"/>
          <w:lang w:val="fr-MA" w:eastAsia="fr-FR"/>
        </w:rPr>
        <w:t xml:space="preserve">rotection contre la covid-19 et </w:t>
      </w:r>
      <w:r w:rsidR="00BE47A9">
        <w:rPr>
          <w:rFonts w:asciiTheme="majorBidi" w:hAnsiTheme="majorBidi" w:cstheme="majorBidi"/>
          <w:sz w:val="24"/>
          <w:szCs w:val="24"/>
          <w:lang w:val="fr-MA" w:eastAsia="fr-FR"/>
        </w:rPr>
        <w:t>g</w:t>
      </w:r>
      <w:r w:rsidR="0069347E" w:rsidRPr="00BE47A9">
        <w:rPr>
          <w:rFonts w:asciiTheme="majorBidi" w:hAnsiTheme="majorBidi" w:cstheme="majorBidi"/>
          <w:sz w:val="24"/>
          <w:szCs w:val="24"/>
          <w:lang w:val="fr-MA" w:eastAsia="fr-FR"/>
        </w:rPr>
        <w:t>ouvernance.</w:t>
      </w:r>
    </w:p>
    <w:p w14:paraId="141AB75A" w14:textId="77777777" w:rsidR="00BE47A9" w:rsidRDefault="00BE47A9" w:rsidP="00BE47A9">
      <w:pPr>
        <w:spacing w:after="0" w:line="240" w:lineRule="auto"/>
        <w:jc w:val="both"/>
        <w:rPr>
          <w:rFonts w:asciiTheme="majorBidi" w:hAnsiTheme="majorBidi" w:cstheme="majorBidi"/>
          <w:sz w:val="24"/>
          <w:szCs w:val="24"/>
          <w:lang w:val="fr-MA" w:eastAsia="fr-FR"/>
        </w:rPr>
      </w:pPr>
    </w:p>
    <w:p w14:paraId="5FF8C59E" w14:textId="3582AF49" w:rsidR="00C445F2" w:rsidRPr="00BE47A9" w:rsidRDefault="00F32CE2" w:rsidP="00EC7D5F">
      <w:pPr>
        <w:spacing w:after="0" w:line="240" w:lineRule="auto"/>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 xml:space="preserve">Pour assurer la gestion </w:t>
      </w:r>
      <w:r w:rsidR="00EC7D5F">
        <w:rPr>
          <w:rFonts w:asciiTheme="majorBidi" w:hAnsiTheme="majorBidi" w:cstheme="majorBidi"/>
          <w:sz w:val="24"/>
          <w:szCs w:val="24"/>
          <w:lang w:val="fr-MA" w:eastAsia="fr-FR"/>
        </w:rPr>
        <w:t xml:space="preserve">et la coordination </w:t>
      </w:r>
      <w:r w:rsidRPr="00BE47A9">
        <w:rPr>
          <w:rFonts w:asciiTheme="majorBidi" w:hAnsiTheme="majorBidi" w:cstheme="majorBidi"/>
          <w:sz w:val="24"/>
          <w:szCs w:val="24"/>
          <w:lang w:val="fr-MA" w:eastAsia="fr-FR"/>
        </w:rPr>
        <w:t xml:space="preserve">de ce </w:t>
      </w:r>
      <w:r w:rsidR="009B7A87" w:rsidRPr="00BE47A9">
        <w:rPr>
          <w:rFonts w:asciiTheme="majorBidi" w:hAnsiTheme="majorBidi" w:cstheme="majorBidi"/>
          <w:sz w:val="24"/>
          <w:szCs w:val="24"/>
          <w:lang w:val="fr-MA" w:eastAsia="fr-FR"/>
        </w:rPr>
        <w:t>projet, le</w:t>
      </w:r>
      <w:r w:rsidRPr="00BE47A9">
        <w:rPr>
          <w:rFonts w:asciiTheme="majorBidi" w:hAnsiTheme="majorBidi" w:cstheme="majorBidi"/>
          <w:sz w:val="24"/>
          <w:szCs w:val="24"/>
          <w:lang w:val="fr-MA" w:eastAsia="fr-FR"/>
        </w:rPr>
        <w:t xml:space="preserve"> </w:t>
      </w:r>
      <w:r w:rsidR="00BE47A9">
        <w:rPr>
          <w:rFonts w:asciiTheme="majorBidi" w:hAnsiTheme="majorBidi" w:cstheme="majorBidi"/>
          <w:sz w:val="24"/>
          <w:szCs w:val="24"/>
          <w:lang w:val="fr-MA" w:eastAsia="fr-FR"/>
        </w:rPr>
        <w:t xml:space="preserve">Bureau du </w:t>
      </w:r>
      <w:r w:rsidRPr="00BE47A9">
        <w:rPr>
          <w:rFonts w:asciiTheme="majorBidi" w:hAnsiTheme="majorBidi" w:cstheme="majorBidi"/>
          <w:sz w:val="24"/>
          <w:szCs w:val="24"/>
          <w:lang w:val="fr-MA" w:eastAsia="fr-FR"/>
        </w:rPr>
        <w:t xml:space="preserve">Fonds des Nations Unies pour la Population (UNFPA) </w:t>
      </w:r>
      <w:r w:rsidR="00BE47A9">
        <w:rPr>
          <w:rFonts w:asciiTheme="majorBidi" w:hAnsiTheme="majorBidi" w:cstheme="majorBidi"/>
          <w:sz w:val="24"/>
          <w:szCs w:val="24"/>
          <w:lang w:val="fr-MA" w:eastAsia="fr-FR"/>
        </w:rPr>
        <w:t xml:space="preserve">à </w:t>
      </w:r>
      <w:r w:rsidR="00EC7D5F">
        <w:rPr>
          <w:rFonts w:asciiTheme="majorBidi" w:hAnsiTheme="majorBidi" w:cstheme="majorBidi"/>
          <w:sz w:val="24"/>
          <w:szCs w:val="24"/>
          <w:lang w:val="fr-MA" w:eastAsia="fr-FR"/>
        </w:rPr>
        <w:t>R</w:t>
      </w:r>
      <w:r w:rsidR="00BE47A9">
        <w:rPr>
          <w:rFonts w:asciiTheme="majorBidi" w:hAnsiTheme="majorBidi" w:cstheme="majorBidi"/>
          <w:sz w:val="24"/>
          <w:szCs w:val="24"/>
          <w:lang w:val="fr-MA" w:eastAsia="fr-FR"/>
        </w:rPr>
        <w:t xml:space="preserve">abat </w:t>
      </w:r>
      <w:r w:rsidR="00C445F2" w:rsidRPr="00BE47A9">
        <w:rPr>
          <w:rFonts w:asciiTheme="majorBidi" w:hAnsiTheme="majorBidi" w:cstheme="majorBidi"/>
          <w:sz w:val="24"/>
          <w:szCs w:val="24"/>
          <w:lang w:val="fr-MA" w:eastAsia="fr-FR"/>
        </w:rPr>
        <w:t xml:space="preserve">lance un appel à candidature pour le recrutement d’un/e consultant/e chargé/e de projet. </w:t>
      </w:r>
    </w:p>
    <w:p w14:paraId="65C23B01" w14:textId="77777777" w:rsidR="00894D82" w:rsidRPr="0002512E" w:rsidRDefault="00894D82" w:rsidP="00894D82">
      <w:pPr>
        <w:pStyle w:val="Paragraphedeliste"/>
        <w:jc w:val="both"/>
        <w:rPr>
          <w:rFonts w:asciiTheme="majorBidi" w:hAnsiTheme="majorBidi" w:cstheme="majorBidi"/>
          <w:b/>
          <w:sz w:val="24"/>
          <w:szCs w:val="24"/>
        </w:rPr>
      </w:pPr>
    </w:p>
    <w:p w14:paraId="675E71D3" w14:textId="77777777" w:rsidR="009E3BD6" w:rsidRPr="0002512E" w:rsidRDefault="009E3BD6" w:rsidP="00FB3307">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 xml:space="preserve">Localisation et durée du contrat </w:t>
      </w:r>
    </w:p>
    <w:p w14:paraId="2D418B0A" w14:textId="246FD2FE" w:rsidR="00894D82" w:rsidRPr="0002512E" w:rsidRDefault="00894D82" w:rsidP="00F32CE2">
      <w:pPr>
        <w:pStyle w:val="Paragraphedeliste"/>
        <w:autoSpaceDE w:val="0"/>
        <w:autoSpaceDN w:val="0"/>
        <w:adjustRightInd w:val="0"/>
        <w:spacing w:after="0" w:line="240" w:lineRule="auto"/>
        <w:rPr>
          <w:rFonts w:asciiTheme="majorBidi" w:hAnsiTheme="majorBidi" w:cstheme="majorBidi"/>
          <w:sz w:val="24"/>
          <w:szCs w:val="24"/>
        </w:rPr>
      </w:pPr>
      <w:bookmarkStart w:id="1" w:name="_Hlk76554419"/>
      <w:r w:rsidRPr="0002512E">
        <w:rPr>
          <w:rFonts w:asciiTheme="majorBidi" w:hAnsiTheme="majorBidi" w:cstheme="majorBidi"/>
          <w:sz w:val="24"/>
          <w:szCs w:val="24"/>
        </w:rPr>
        <w:t xml:space="preserve">La personne chargée d’assurer la </w:t>
      </w:r>
      <w:r w:rsidR="005326A4">
        <w:rPr>
          <w:rFonts w:asciiTheme="majorBidi" w:hAnsiTheme="majorBidi" w:cstheme="majorBidi"/>
          <w:sz w:val="24"/>
          <w:szCs w:val="24"/>
        </w:rPr>
        <w:t xml:space="preserve">coordination </w:t>
      </w:r>
      <w:r w:rsidRPr="0002512E">
        <w:rPr>
          <w:rFonts w:asciiTheme="majorBidi" w:hAnsiTheme="majorBidi" w:cstheme="majorBidi"/>
          <w:sz w:val="24"/>
          <w:szCs w:val="24"/>
        </w:rPr>
        <w:t xml:space="preserve">du projet est recrutée sur la base d’un contrat à temps plein pour </w:t>
      </w:r>
      <w:r w:rsidR="00F32CE2" w:rsidRPr="0002512E">
        <w:rPr>
          <w:rFonts w:asciiTheme="majorBidi" w:hAnsiTheme="majorBidi" w:cstheme="majorBidi"/>
          <w:sz w:val="24"/>
          <w:szCs w:val="24"/>
        </w:rPr>
        <w:t>la</w:t>
      </w:r>
      <w:r w:rsidRPr="0002512E">
        <w:rPr>
          <w:rFonts w:asciiTheme="majorBidi" w:hAnsiTheme="majorBidi" w:cstheme="majorBidi"/>
          <w:sz w:val="24"/>
          <w:szCs w:val="24"/>
        </w:rPr>
        <w:t xml:space="preserve"> durée d</w:t>
      </w:r>
      <w:r w:rsidR="00F32CE2" w:rsidRPr="0002512E">
        <w:rPr>
          <w:rFonts w:asciiTheme="majorBidi" w:hAnsiTheme="majorBidi" w:cstheme="majorBidi"/>
          <w:sz w:val="24"/>
          <w:szCs w:val="24"/>
        </w:rPr>
        <w:t xml:space="preserve">u </w:t>
      </w:r>
      <w:r w:rsidR="009B7A87" w:rsidRPr="0002512E">
        <w:rPr>
          <w:rFonts w:asciiTheme="majorBidi" w:hAnsiTheme="majorBidi" w:cstheme="majorBidi"/>
          <w:sz w:val="24"/>
          <w:szCs w:val="24"/>
        </w:rPr>
        <w:t>projet à</w:t>
      </w:r>
      <w:r w:rsidRPr="0002512E">
        <w:rPr>
          <w:rFonts w:asciiTheme="majorBidi" w:hAnsiTheme="majorBidi" w:cstheme="majorBidi"/>
          <w:sz w:val="24"/>
          <w:szCs w:val="24"/>
        </w:rPr>
        <w:t xml:space="preserve"> partir du </w:t>
      </w:r>
      <w:r w:rsidR="002B4322" w:rsidRPr="002B4322">
        <w:rPr>
          <w:rFonts w:asciiTheme="majorBidi" w:hAnsiTheme="majorBidi" w:cstheme="majorBidi"/>
          <w:sz w:val="24"/>
          <w:szCs w:val="24"/>
        </w:rPr>
        <w:t>1èr</w:t>
      </w:r>
      <w:r w:rsidRPr="002B4322">
        <w:rPr>
          <w:rFonts w:asciiTheme="majorBidi" w:hAnsiTheme="majorBidi" w:cstheme="majorBidi"/>
          <w:sz w:val="24"/>
          <w:szCs w:val="24"/>
        </w:rPr>
        <w:t xml:space="preserve"> </w:t>
      </w:r>
      <w:r w:rsidR="002B4322" w:rsidRPr="002B4322">
        <w:rPr>
          <w:rFonts w:asciiTheme="majorBidi" w:hAnsiTheme="majorBidi" w:cstheme="majorBidi"/>
          <w:sz w:val="24"/>
          <w:szCs w:val="24"/>
        </w:rPr>
        <w:t>Septembre</w:t>
      </w:r>
      <w:r w:rsidRPr="002B4322">
        <w:rPr>
          <w:rFonts w:asciiTheme="majorBidi" w:hAnsiTheme="majorBidi" w:cstheme="majorBidi"/>
          <w:sz w:val="24"/>
          <w:szCs w:val="24"/>
        </w:rPr>
        <w:t xml:space="preserve"> 2021</w:t>
      </w:r>
      <w:r w:rsidR="00F32CE2" w:rsidRPr="002B4322">
        <w:rPr>
          <w:rFonts w:asciiTheme="majorBidi" w:hAnsiTheme="majorBidi" w:cstheme="majorBidi"/>
          <w:sz w:val="24"/>
          <w:szCs w:val="24"/>
        </w:rPr>
        <w:t xml:space="preserve"> jusqu’</w:t>
      </w:r>
      <w:r w:rsidR="002B4322" w:rsidRPr="002B4322">
        <w:rPr>
          <w:rFonts w:asciiTheme="majorBidi" w:hAnsiTheme="majorBidi" w:cstheme="majorBidi"/>
          <w:sz w:val="24"/>
          <w:szCs w:val="24"/>
        </w:rPr>
        <w:t>à</w:t>
      </w:r>
      <w:r w:rsidR="00F32CE2" w:rsidRPr="002B4322">
        <w:rPr>
          <w:rFonts w:asciiTheme="majorBidi" w:hAnsiTheme="majorBidi" w:cstheme="majorBidi"/>
          <w:sz w:val="24"/>
          <w:szCs w:val="24"/>
        </w:rPr>
        <w:t xml:space="preserve"> </w:t>
      </w:r>
      <w:r w:rsidR="002B4322" w:rsidRPr="002B4322">
        <w:rPr>
          <w:rFonts w:asciiTheme="majorBidi" w:hAnsiTheme="majorBidi" w:cstheme="majorBidi"/>
          <w:sz w:val="24"/>
          <w:szCs w:val="24"/>
        </w:rPr>
        <w:t>Août</w:t>
      </w:r>
      <w:r w:rsidR="00F32CE2" w:rsidRPr="002B4322">
        <w:rPr>
          <w:rFonts w:asciiTheme="majorBidi" w:hAnsiTheme="majorBidi" w:cstheme="majorBidi"/>
          <w:sz w:val="24"/>
          <w:szCs w:val="24"/>
        </w:rPr>
        <w:t xml:space="preserve"> 2024</w:t>
      </w:r>
      <w:r w:rsidRPr="002B4322">
        <w:rPr>
          <w:rFonts w:asciiTheme="majorBidi" w:hAnsiTheme="majorBidi" w:cstheme="majorBidi"/>
          <w:sz w:val="24"/>
          <w:szCs w:val="24"/>
        </w:rPr>
        <w:t>.</w:t>
      </w:r>
      <w:r w:rsidRPr="0002512E">
        <w:rPr>
          <w:rFonts w:asciiTheme="majorBidi" w:hAnsiTheme="majorBidi" w:cstheme="majorBidi"/>
          <w:sz w:val="24"/>
          <w:szCs w:val="24"/>
        </w:rPr>
        <w:t xml:space="preserve"> </w:t>
      </w:r>
    </w:p>
    <w:p w14:paraId="467FBAE0" w14:textId="5E9EFF0B" w:rsidR="00894D82" w:rsidRPr="0002512E" w:rsidRDefault="00894D82" w:rsidP="00894D82">
      <w:pPr>
        <w:pStyle w:val="Paragraphedeliste"/>
        <w:autoSpaceDE w:val="0"/>
        <w:autoSpaceDN w:val="0"/>
        <w:adjustRightInd w:val="0"/>
        <w:spacing w:after="0" w:line="240" w:lineRule="auto"/>
        <w:rPr>
          <w:rFonts w:asciiTheme="majorBidi" w:hAnsiTheme="majorBidi" w:cstheme="majorBidi"/>
          <w:sz w:val="24"/>
          <w:szCs w:val="24"/>
        </w:rPr>
      </w:pPr>
      <w:r w:rsidRPr="0002512E">
        <w:rPr>
          <w:rFonts w:asciiTheme="majorBidi" w:hAnsiTheme="majorBidi" w:cstheme="majorBidi"/>
          <w:sz w:val="24"/>
          <w:szCs w:val="24"/>
        </w:rPr>
        <w:t xml:space="preserve">Ce poste basé à Rabat sera administré selon les procédures </w:t>
      </w:r>
      <w:r w:rsidRPr="00705AC4">
        <w:rPr>
          <w:rFonts w:asciiTheme="majorBidi" w:hAnsiTheme="majorBidi" w:cstheme="majorBidi"/>
          <w:sz w:val="24"/>
          <w:szCs w:val="24"/>
        </w:rPr>
        <w:t xml:space="preserve">du </w:t>
      </w:r>
      <w:r w:rsidR="002B4322" w:rsidRPr="00705AC4">
        <w:rPr>
          <w:rFonts w:asciiTheme="majorBidi" w:hAnsiTheme="majorBidi" w:cstheme="majorBidi"/>
          <w:sz w:val="24"/>
          <w:szCs w:val="24"/>
        </w:rPr>
        <w:t>service contract modality.</w:t>
      </w:r>
      <w:r w:rsidRPr="0002512E">
        <w:rPr>
          <w:rFonts w:asciiTheme="majorBidi" w:hAnsiTheme="majorBidi" w:cstheme="majorBidi"/>
          <w:sz w:val="24"/>
          <w:szCs w:val="24"/>
        </w:rPr>
        <w:t xml:space="preserve"> </w:t>
      </w:r>
    </w:p>
    <w:bookmarkEnd w:id="1"/>
    <w:p w14:paraId="2D30FEB7" w14:textId="77777777" w:rsidR="00894D82" w:rsidRPr="0002512E" w:rsidRDefault="00894D82" w:rsidP="00894D82">
      <w:pPr>
        <w:pStyle w:val="Paragraphedeliste"/>
        <w:autoSpaceDE w:val="0"/>
        <w:autoSpaceDN w:val="0"/>
        <w:adjustRightInd w:val="0"/>
        <w:spacing w:after="0" w:line="240" w:lineRule="auto"/>
        <w:rPr>
          <w:rFonts w:asciiTheme="majorBidi" w:hAnsiTheme="majorBidi" w:cstheme="majorBidi"/>
          <w:sz w:val="24"/>
          <w:szCs w:val="24"/>
        </w:rPr>
      </w:pPr>
    </w:p>
    <w:p w14:paraId="4BA87611" w14:textId="77777777" w:rsidR="009E3BD6" w:rsidRPr="0002512E" w:rsidRDefault="009E3BD6" w:rsidP="00FB3307">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 xml:space="preserve">Tâches et responsabilités </w:t>
      </w:r>
    </w:p>
    <w:p w14:paraId="18C63DE0" w14:textId="56C3587D" w:rsidR="00FB3307" w:rsidRPr="0002512E" w:rsidRDefault="00FB3307" w:rsidP="00F431C7">
      <w:pPr>
        <w:autoSpaceDE w:val="0"/>
        <w:autoSpaceDN w:val="0"/>
        <w:adjustRightInd w:val="0"/>
        <w:spacing w:after="0" w:line="240" w:lineRule="auto"/>
        <w:ind w:left="360"/>
        <w:jc w:val="both"/>
        <w:rPr>
          <w:rFonts w:asciiTheme="majorBidi" w:hAnsiTheme="majorBidi" w:cstheme="majorBidi"/>
          <w:sz w:val="24"/>
          <w:szCs w:val="24"/>
        </w:rPr>
      </w:pPr>
      <w:r w:rsidRPr="00705AC4">
        <w:rPr>
          <w:rFonts w:asciiTheme="majorBidi" w:hAnsiTheme="majorBidi" w:cstheme="majorBidi"/>
          <w:sz w:val="24"/>
          <w:szCs w:val="24"/>
        </w:rPr>
        <w:t xml:space="preserve">Sous la </w:t>
      </w:r>
      <w:r w:rsidRPr="00705AC4">
        <w:rPr>
          <w:rFonts w:asciiTheme="majorBidi" w:hAnsiTheme="majorBidi" w:cstheme="majorBidi"/>
          <w:b/>
          <w:sz w:val="24"/>
          <w:szCs w:val="24"/>
        </w:rPr>
        <w:t xml:space="preserve">supervision </w:t>
      </w:r>
      <w:r w:rsidR="002B4322" w:rsidRPr="00705AC4">
        <w:rPr>
          <w:rFonts w:asciiTheme="majorBidi" w:hAnsiTheme="majorBidi" w:cstheme="majorBidi"/>
          <w:b/>
          <w:sz w:val="24"/>
          <w:szCs w:val="24"/>
        </w:rPr>
        <w:t xml:space="preserve">conjointe </w:t>
      </w:r>
      <w:r w:rsidRPr="00705AC4">
        <w:rPr>
          <w:rFonts w:asciiTheme="majorBidi" w:hAnsiTheme="majorBidi" w:cstheme="majorBidi"/>
          <w:b/>
          <w:sz w:val="24"/>
          <w:szCs w:val="24"/>
        </w:rPr>
        <w:t>de la Chargée</w:t>
      </w:r>
      <w:r w:rsidR="002B4322" w:rsidRPr="00705AC4">
        <w:rPr>
          <w:rFonts w:asciiTheme="majorBidi" w:hAnsiTheme="majorBidi" w:cstheme="majorBidi"/>
          <w:b/>
          <w:sz w:val="24"/>
          <w:szCs w:val="24"/>
        </w:rPr>
        <w:t xml:space="preserve"> de Programme Egalité e</w:t>
      </w:r>
      <w:r w:rsidR="00705AC4" w:rsidRPr="00705AC4">
        <w:rPr>
          <w:rFonts w:asciiTheme="majorBidi" w:hAnsiTheme="majorBidi" w:cstheme="majorBidi"/>
          <w:b/>
          <w:sz w:val="24"/>
          <w:szCs w:val="24"/>
        </w:rPr>
        <w:t>t Genre et de la Chargée</w:t>
      </w:r>
      <w:r w:rsidRPr="00705AC4">
        <w:rPr>
          <w:rFonts w:asciiTheme="majorBidi" w:hAnsiTheme="majorBidi" w:cstheme="majorBidi"/>
          <w:b/>
          <w:sz w:val="24"/>
          <w:szCs w:val="24"/>
        </w:rPr>
        <w:t xml:space="preserve"> du Programme Santé Sexuelle et Reproductive</w:t>
      </w:r>
      <w:r w:rsidRPr="00705AC4">
        <w:rPr>
          <w:rFonts w:asciiTheme="majorBidi" w:hAnsiTheme="majorBidi" w:cstheme="majorBidi"/>
          <w:sz w:val="24"/>
          <w:szCs w:val="24"/>
        </w:rPr>
        <w:t>,</w:t>
      </w:r>
      <w:r w:rsidRPr="0002512E">
        <w:rPr>
          <w:rFonts w:asciiTheme="majorBidi" w:hAnsiTheme="majorBidi" w:cstheme="majorBidi"/>
          <w:sz w:val="24"/>
          <w:szCs w:val="24"/>
        </w:rPr>
        <w:t xml:space="preserve"> et en travaillant en étroite collaboration avec l’équipe de UNFPA (Programme</w:t>
      </w:r>
      <w:r w:rsidR="00705AC4">
        <w:rPr>
          <w:rFonts w:asciiTheme="majorBidi" w:hAnsiTheme="majorBidi" w:cstheme="majorBidi"/>
          <w:sz w:val="24"/>
          <w:szCs w:val="24"/>
        </w:rPr>
        <w:t xml:space="preserve"> santé</w:t>
      </w:r>
      <w:r w:rsidR="00BE47A9">
        <w:rPr>
          <w:rFonts w:asciiTheme="majorBidi" w:hAnsiTheme="majorBidi" w:cstheme="majorBidi"/>
          <w:sz w:val="24"/>
          <w:szCs w:val="24"/>
        </w:rPr>
        <w:t>,</w:t>
      </w:r>
      <w:r w:rsidR="00705AC4">
        <w:rPr>
          <w:rFonts w:asciiTheme="majorBidi" w:hAnsiTheme="majorBidi" w:cstheme="majorBidi"/>
          <w:sz w:val="24"/>
          <w:szCs w:val="24"/>
        </w:rPr>
        <w:t xml:space="preserve"> égalité, jeunes,</w:t>
      </w:r>
      <w:r w:rsidR="00BE47A9">
        <w:rPr>
          <w:rFonts w:asciiTheme="majorBidi" w:hAnsiTheme="majorBidi" w:cstheme="majorBidi"/>
          <w:sz w:val="24"/>
          <w:szCs w:val="24"/>
        </w:rPr>
        <w:t xml:space="preserve"> population développement, </w:t>
      </w:r>
      <w:r w:rsidRPr="0002512E">
        <w:rPr>
          <w:rFonts w:asciiTheme="majorBidi" w:hAnsiTheme="majorBidi" w:cstheme="majorBidi"/>
          <w:sz w:val="24"/>
          <w:szCs w:val="24"/>
        </w:rPr>
        <w:t>M</w:t>
      </w:r>
      <w:r w:rsidR="00EC7D5F">
        <w:rPr>
          <w:rFonts w:asciiTheme="majorBidi" w:hAnsiTheme="majorBidi" w:cstheme="majorBidi"/>
          <w:sz w:val="24"/>
          <w:szCs w:val="24"/>
        </w:rPr>
        <w:t>onitoring and évaluation</w:t>
      </w:r>
      <w:r w:rsidRPr="0002512E">
        <w:rPr>
          <w:rFonts w:asciiTheme="majorBidi" w:hAnsiTheme="majorBidi" w:cstheme="majorBidi"/>
          <w:sz w:val="24"/>
          <w:szCs w:val="24"/>
        </w:rPr>
        <w:t xml:space="preserve">, Communication, Finance </w:t>
      </w:r>
      <w:r w:rsidR="00EC7D5F">
        <w:rPr>
          <w:rFonts w:asciiTheme="majorBidi" w:hAnsiTheme="majorBidi" w:cstheme="majorBidi"/>
          <w:sz w:val="24"/>
          <w:szCs w:val="24"/>
        </w:rPr>
        <w:t>et a</w:t>
      </w:r>
      <w:r w:rsidR="00EC7D5F" w:rsidRPr="0002512E">
        <w:rPr>
          <w:rFonts w:asciiTheme="majorBidi" w:hAnsiTheme="majorBidi" w:cstheme="majorBidi"/>
          <w:sz w:val="24"/>
          <w:szCs w:val="24"/>
        </w:rPr>
        <w:t>dmin</w:t>
      </w:r>
      <w:r w:rsidR="00EC7D5F">
        <w:rPr>
          <w:rFonts w:asciiTheme="majorBidi" w:hAnsiTheme="majorBidi" w:cstheme="majorBidi"/>
          <w:sz w:val="24"/>
          <w:szCs w:val="24"/>
        </w:rPr>
        <w:t>istration</w:t>
      </w:r>
      <w:r w:rsidRPr="0002512E">
        <w:rPr>
          <w:rFonts w:asciiTheme="majorBidi" w:hAnsiTheme="majorBidi" w:cstheme="majorBidi"/>
          <w:sz w:val="24"/>
          <w:szCs w:val="24"/>
        </w:rPr>
        <w:t xml:space="preserve">) ainsi qu’avec les équipes respectives des partenaires </w:t>
      </w:r>
      <w:r w:rsidRPr="0002512E">
        <w:rPr>
          <w:rFonts w:asciiTheme="majorBidi" w:hAnsiTheme="majorBidi" w:cstheme="majorBidi"/>
          <w:sz w:val="24"/>
          <w:szCs w:val="24"/>
        </w:rPr>
        <w:lastRenderedPageBreak/>
        <w:t xml:space="preserve">d’exécution de l’UNFPA, le/la consultant/e chargé/e </w:t>
      </w:r>
      <w:r w:rsidR="00F431C7">
        <w:rPr>
          <w:rFonts w:asciiTheme="majorBidi" w:hAnsiTheme="majorBidi" w:cstheme="majorBidi"/>
          <w:sz w:val="24"/>
          <w:szCs w:val="24"/>
        </w:rPr>
        <w:t>de la coordination du</w:t>
      </w:r>
      <w:r w:rsidRPr="0002512E">
        <w:rPr>
          <w:rFonts w:asciiTheme="majorBidi" w:hAnsiTheme="majorBidi" w:cstheme="majorBidi"/>
          <w:sz w:val="24"/>
          <w:szCs w:val="24"/>
        </w:rPr>
        <w:t xml:space="preserve"> projet est responsable d’assurer la correcte mise en œuvre, gestion</w:t>
      </w:r>
      <w:r w:rsidR="00EC7D5F">
        <w:rPr>
          <w:rFonts w:asciiTheme="majorBidi" w:hAnsiTheme="majorBidi" w:cstheme="majorBidi"/>
          <w:sz w:val="24"/>
          <w:szCs w:val="24"/>
        </w:rPr>
        <w:t xml:space="preserve">, </w:t>
      </w:r>
      <w:r w:rsidRPr="0002512E">
        <w:rPr>
          <w:rFonts w:asciiTheme="majorBidi" w:hAnsiTheme="majorBidi" w:cstheme="majorBidi"/>
          <w:sz w:val="24"/>
          <w:szCs w:val="24"/>
        </w:rPr>
        <w:t xml:space="preserve">suivi et évaluation du projet. </w:t>
      </w:r>
    </w:p>
    <w:p w14:paraId="084069BC" w14:textId="77777777" w:rsidR="00FB3307" w:rsidRPr="0002512E" w:rsidRDefault="00FB3307" w:rsidP="00FB3307">
      <w:pPr>
        <w:autoSpaceDE w:val="0"/>
        <w:autoSpaceDN w:val="0"/>
        <w:adjustRightInd w:val="0"/>
        <w:spacing w:after="0" w:line="240" w:lineRule="auto"/>
        <w:ind w:left="360"/>
        <w:jc w:val="both"/>
        <w:rPr>
          <w:rFonts w:asciiTheme="majorBidi" w:hAnsiTheme="majorBidi" w:cstheme="majorBidi"/>
          <w:sz w:val="24"/>
          <w:szCs w:val="24"/>
        </w:rPr>
      </w:pPr>
      <w:r w:rsidRPr="0002512E">
        <w:rPr>
          <w:rFonts w:asciiTheme="majorBidi" w:hAnsiTheme="majorBidi" w:cstheme="majorBidi"/>
          <w:sz w:val="24"/>
          <w:szCs w:val="24"/>
        </w:rPr>
        <w:t xml:space="preserve">Afin d’assurer la cohérence globale du projet, il/elle est responsable de la collecte des données et justificatifs nécessaires pour renseigner les indicateurs du projet, du stockage des données et de l’ensemble des livrables et des supports du projet. </w:t>
      </w:r>
    </w:p>
    <w:p w14:paraId="2A24FCFB" w14:textId="77777777" w:rsidR="00FB3307" w:rsidRPr="0002512E" w:rsidRDefault="00FB3307" w:rsidP="00FB3307">
      <w:pPr>
        <w:autoSpaceDE w:val="0"/>
        <w:autoSpaceDN w:val="0"/>
        <w:adjustRightInd w:val="0"/>
        <w:spacing w:after="0" w:line="240" w:lineRule="auto"/>
        <w:ind w:left="360"/>
        <w:jc w:val="both"/>
        <w:rPr>
          <w:rFonts w:asciiTheme="majorBidi" w:hAnsiTheme="majorBidi" w:cstheme="majorBidi"/>
          <w:sz w:val="24"/>
          <w:szCs w:val="24"/>
        </w:rPr>
      </w:pPr>
    </w:p>
    <w:p w14:paraId="6809FF0D" w14:textId="77777777" w:rsidR="00FB3307" w:rsidRPr="0002512E" w:rsidRDefault="00FB3307" w:rsidP="00FB3307">
      <w:pPr>
        <w:autoSpaceDE w:val="0"/>
        <w:autoSpaceDN w:val="0"/>
        <w:adjustRightInd w:val="0"/>
        <w:spacing w:after="0" w:line="240" w:lineRule="auto"/>
        <w:ind w:left="360"/>
        <w:jc w:val="both"/>
        <w:rPr>
          <w:rFonts w:asciiTheme="majorBidi" w:hAnsiTheme="majorBidi" w:cstheme="majorBidi"/>
          <w:sz w:val="24"/>
          <w:szCs w:val="24"/>
        </w:rPr>
      </w:pPr>
      <w:r w:rsidRPr="0002512E">
        <w:rPr>
          <w:rFonts w:asciiTheme="majorBidi" w:hAnsiTheme="majorBidi" w:cstheme="majorBidi"/>
          <w:sz w:val="24"/>
          <w:szCs w:val="24"/>
        </w:rPr>
        <w:t xml:space="preserve">Il/elle devra contribuer à la consolidation des connaissances, à l’appropriation nationale, au renforcement des capacités et au transfert de connaissances, conformément aux résultats attendus du projet. </w:t>
      </w:r>
    </w:p>
    <w:p w14:paraId="628A75B4" w14:textId="77777777" w:rsidR="00FB3307" w:rsidRPr="0002512E" w:rsidRDefault="00FB3307" w:rsidP="00FB3307">
      <w:pPr>
        <w:autoSpaceDE w:val="0"/>
        <w:autoSpaceDN w:val="0"/>
        <w:adjustRightInd w:val="0"/>
        <w:spacing w:after="0" w:line="240" w:lineRule="auto"/>
        <w:ind w:left="360"/>
        <w:jc w:val="both"/>
        <w:rPr>
          <w:rFonts w:asciiTheme="majorBidi" w:hAnsiTheme="majorBidi" w:cstheme="majorBidi"/>
          <w:sz w:val="24"/>
          <w:szCs w:val="24"/>
        </w:rPr>
      </w:pPr>
    </w:p>
    <w:p w14:paraId="74D26E60" w14:textId="77777777" w:rsidR="009E3BD6" w:rsidRDefault="009E3BD6" w:rsidP="00AF4D74">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Mandat du/de la Consultant/e chargé/e de projet</w:t>
      </w:r>
      <w:r w:rsidR="00AF4D74">
        <w:rPr>
          <w:rFonts w:asciiTheme="majorBidi" w:hAnsiTheme="majorBidi" w:cstheme="majorBidi"/>
          <w:b/>
          <w:sz w:val="24"/>
          <w:szCs w:val="24"/>
        </w:rPr>
        <w:t> :</w:t>
      </w:r>
    </w:p>
    <w:p w14:paraId="47E15FF8" w14:textId="77777777" w:rsidR="00A907D7" w:rsidRPr="0002512E" w:rsidRDefault="00A907D7" w:rsidP="003161EC">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Planifier, veiller à la mise en </w:t>
      </w:r>
      <w:r w:rsidR="00FB3307" w:rsidRPr="0002512E">
        <w:rPr>
          <w:rFonts w:asciiTheme="majorBidi" w:hAnsiTheme="majorBidi" w:cstheme="majorBidi"/>
          <w:sz w:val="24"/>
          <w:szCs w:val="24"/>
        </w:rPr>
        <w:t>œuvre</w:t>
      </w:r>
      <w:r w:rsidRPr="0002512E">
        <w:rPr>
          <w:rFonts w:asciiTheme="majorBidi" w:hAnsiTheme="majorBidi" w:cstheme="majorBidi"/>
          <w:sz w:val="24"/>
          <w:szCs w:val="24"/>
        </w:rPr>
        <w:t xml:space="preserve"> et au suivi du plan de travail du projet en assurant la cohérence des</w:t>
      </w:r>
      <w:r w:rsidR="00FB3307" w:rsidRPr="0002512E">
        <w:rPr>
          <w:rFonts w:asciiTheme="majorBidi" w:hAnsiTheme="majorBidi" w:cstheme="majorBidi"/>
          <w:sz w:val="24"/>
          <w:szCs w:val="24"/>
        </w:rPr>
        <w:t xml:space="preserve"> </w:t>
      </w:r>
      <w:r w:rsidRPr="0002512E">
        <w:rPr>
          <w:rFonts w:asciiTheme="majorBidi" w:hAnsiTheme="majorBidi" w:cstheme="majorBidi"/>
          <w:sz w:val="24"/>
          <w:szCs w:val="24"/>
        </w:rPr>
        <w:t>actions développées dans le cadre d</w:t>
      </w:r>
      <w:r w:rsidR="003161EC" w:rsidRPr="0002512E">
        <w:rPr>
          <w:rFonts w:asciiTheme="majorBidi" w:hAnsiTheme="majorBidi" w:cstheme="majorBidi"/>
          <w:sz w:val="24"/>
          <w:szCs w:val="24"/>
        </w:rPr>
        <w:t>es</w:t>
      </w:r>
      <w:r w:rsidRPr="0002512E">
        <w:rPr>
          <w:rFonts w:asciiTheme="majorBidi" w:hAnsiTheme="majorBidi" w:cstheme="majorBidi"/>
          <w:sz w:val="24"/>
          <w:szCs w:val="24"/>
        </w:rPr>
        <w:t xml:space="preserve"> plan</w:t>
      </w:r>
      <w:r w:rsidR="003161EC" w:rsidRPr="0002512E">
        <w:rPr>
          <w:rFonts w:asciiTheme="majorBidi" w:hAnsiTheme="majorBidi" w:cstheme="majorBidi"/>
          <w:sz w:val="24"/>
          <w:szCs w:val="24"/>
        </w:rPr>
        <w:t>s</w:t>
      </w:r>
      <w:r w:rsidRPr="0002512E">
        <w:rPr>
          <w:rFonts w:asciiTheme="majorBidi" w:hAnsiTheme="majorBidi" w:cstheme="majorBidi"/>
          <w:sz w:val="24"/>
          <w:szCs w:val="24"/>
        </w:rPr>
        <w:t xml:space="preserve"> de travail annuel</w:t>
      </w:r>
      <w:r w:rsidR="003161EC" w:rsidRPr="0002512E">
        <w:rPr>
          <w:rFonts w:asciiTheme="majorBidi" w:hAnsiTheme="majorBidi" w:cstheme="majorBidi"/>
          <w:sz w:val="24"/>
          <w:szCs w:val="24"/>
        </w:rPr>
        <w:t>s</w:t>
      </w:r>
      <w:r w:rsidRPr="0002512E">
        <w:rPr>
          <w:rFonts w:asciiTheme="majorBidi" w:hAnsiTheme="majorBidi" w:cstheme="majorBidi"/>
          <w:sz w:val="24"/>
          <w:szCs w:val="24"/>
        </w:rPr>
        <w:t xml:space="preserve"> ;</w:t>
      </w:r>
    </w:p>
    <w:p w14:paraId="2C2B9A1E" w14:textId="77777777" w:rsidR="002338F0" w:rsidRPr="0002512E" w:rsidRDefault="002338F0" w:rsidP="003161EC">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Assurer le suivi des activités tout le long de la mise en œuvre du projet ainsi que du stockage des données et de l’ensemble des livrables et des supports du projet ;</w:t>
      </w:r>
    </w:p>
    <w:p w14:paraId="1FC42F64" w14:textId="77777777" w:rsidR="00A907D7" w:rsidRPr="0002512E" w:rsidRDefault="00A907D7" w:rsidP="003161EC">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S’assurer et veiller à l’atteinte des résultats du projet ;</w:t>
      </w:r>
    </w:p>
    <w:p w14:paraId="445AD589"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Elaborer en collaboration avec les équipes tech</w:t>
      </w:r>
      <w:r w:rsidR="00FB3307" w:rsidRPr="0002512E">
        <w:rPr>
          <w:rFonts w:asciiTheme="majorBidi" w:hAnsiTheme="majorBidi" w:cstheme="majorBidi"/>
          <w:sz w:val="24"/>
          <w:szCs w:val="24"/>
        </w:rPr>
        <w:t>niques des partenaires de UNFPA</w:t>
      </w:r>
      <w:r w:rsidRPr="0002512E">
        <w:rPr>
          <w:rFonts w:asciiTheme="majorBidi" w:hAnsiTheme="majorBidi" w:cstheme="majorBidi"/>
          <w:sz w:val="24"/>
          <w:szCs w:val="24"/>
        </w:rPr>
        <w:t>, les rapports et inputs techniques destinés au</w:t>
      </w:r>
      <w:r w:rsidR="00FB3307" w:rsidRPr="0002512E">
        <w:rPr>
          <w:rFonts w:asciiTheme="majorBidi" w:hAnsiTheme="majorBidi" w:cstheme="majorBidi"/>
          <w:sz w:val="24"/>
          <w:szCs w:val="24"/>
        </w:rPr>
        <w:t>x</w:t>
      </w:r>
      <w:r w:rsidRPr="0002512E">
        <w:rPr>
          <w:rFonts w:asciiTheme="majorBidi" w:hAnsiTheme="majorBidi" w:cstheme="majorBidi"/>
          <w:sz w:val="24"/>
          <w:szCs w:val="24"/>
        </w:rPr>
        <w:t xml:space="preserve"> comité</w:t>
      </w:r>
      <w:r w:rsidR="00FB3307" w:rsidRPr="0002512E">
        <w:rPr>
          <w:rFonts w:asciiTheme="majorBidi" w:hAnsiTheme="majorBidi" w:cstheme="majorBidi"/>
          <w:sz w:val="24"/>
          <w:szCs w:val="24"/>
        </w:rPr>
        <w:t xml:space="preserve">s de suivi </w:t>
      </w:r>
      <w:r w:rsidRPr="0002512E">
        <w:rPr>
          <w:rFonts w:asciiTheme="majorBidi" w:hAnsiTheme="majorBidi" w:cstheme="majorBidi"/>
          <w:sz w:val="24"/>
          <w:szCs w:val="24"/>
        </w:rPr>
        <w:t>;</w:t>
      </w:r>
    </w:p>
    <w:p w14:paraId="6BBECA2D" w14:textId="77777777" w:rsidR="00A907D7" w:rsidRPr="0002512E" w:rsidRDefault="00A907D7" w:rsidP="00F32CE2">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Collecter les données et justificatifs nécessaires pour renseigner les indicateurs du projet</w:t>
      </w:r>
      <w:r w:rsidR="00F32CE2" w:rsidRPr="0002512E">
        <w:rPr>
          <w:rFonts w:asciiTheme="majorBidi" w:hAnsiTheme="majorBidi" w:cstheme="majorBidi"/>
          <w:sz w:val="24"/>
          <w:szCs w:val="24"/>
        </w:rPr>
        <w:t> ;</w:t>
      </w:r>
      <w:r w:rsidRPr="0002512E">
        <w:rPr>
          <w:rFonts w:asciiTheme="majorBidi" w:hAnsiTheme="majorBidi" w:cstheme="majorBidi"/>
          <w:sz w:val="24"/>
          <w:szCs w:val="24"/>
        </w:rPr>
        <w:t xml:space="preserve"> </w:t>
      </w:r>
    </w:p>
    <w:p w14:paraId="115EFF49"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Préparer les matrices de suivi des indicateurs de performance du projet et les risques liés au projet ;</w:t>
      </w:r>
    </w:p>
    <w:p w14:paraId="04744C65"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Faciliter et coordonner les différentes interventions du projet entre les partenaires du projet ;</w:t>
      </w:r>
    </w:p>
    <w:p w14:paraId="7CA36CFE"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Apporter un appui technique et faciliter le partage de connaissances et le renforcement des capacités, en focalisant sur les résultats : coordination de la collecte, systématisation et diffusions de bonnes pratiques et leçons apprises dans le cadre du projet ;</w:t>
      </w:r>
    </w:p>
    <w:p w14:paraId="24995638"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Fournir l'assurance qualité concernant les prestations/produits/livrables à réaliser ;</w:t>
      </w:r>
    </w:p>
    <w:p w14:paraId="298D6542" w14:textId="3564A15F" w:rsidR="00A907D7" w:rsidRPr="0002512E" w:rsidRDefault="00A907D7" w:rsidP="003161EC">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Soutenir la coordination et la documentation de réunions, ateliers, séminaires nationaux et internationaux et autres activité</w:t>
      </w:r>
      <w:r w:rsidR="00FB3307" w:rsidRPr="0002512E">
        <w:rPr>
          <w:rFonts w:asciiTheme="majorBidi" w:hAnsiTheme="majorBidi" w:cstheme="majorBidi"/>
          <w:sz w:val="24"/>
          <w:szCs w:val="24"/>
        </w:rPr>
        <w:t xml:space="preserve">s du </w:t>
      </w:r>
      <w:r w:rsidR="005F52B3" w:rsidRPr="0002512E">
        <w:rPr>
          <w:rFonts w:asciiTheme="majorBidi" w:hAnsiTheme="majorBidi" w:cstheme="majorBidi"/>
          <w:sz w:val="24"/>
          <w:szCs w:val="24"/>
        </w:rPr>
        <w:t>projet ;</w:t>
      </w:r>
    </w:p>
    <w:p w14:paraId="30725052"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Assurer la préparation des termes de référence des prestataires ainsi que le suivi de leurs services ;</w:t>
      </w:r>
    </w:p>
    <w:p w14:paraId="2C802E3C"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Contribuer à la préparation du budget, et à la gestion administrative et financière des actions ;</w:t>
      </w:r>
    </w:p>
    <w:p w14:paraId="4C7A8279" w14:textId="778799B3"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eastAsia="CIDFont+F10" w:hAnsiTheme="majorBidi" w:cstheme="majorBidi"/>
          <w:sz w:val="24"/>
          <w:szCs w:val="24"/>
        </w:rPr>
        <w:t>A</w:t>
      </w:r>
      <w:r w:rsidRPr="0002512E">
        <w:rPr>
          <w:rFonts w:asciiTheme="majorBidi" w:hAnsiTheme="majorBidi" w:cstheme="majorBidi"/>
          <w:sz w:val="24"/>
          <w:szCs w:val="24"/>
        </w:rPr>
        <w:t xml:space="preserve">ssurer le </w:t>
      </w:r>
      <w:proofErr w:type="spellStart"/>
      <w:r w:rsidRPr="0002512E">
        <w:rPr>
          <w:rFonts w:asciiTheme="majorBidi" w:hAnsiTheme="majorBidi" w:cstheme="majorBidi"/>
          <w:sz w:val="24"/>
          <w:szCs w:val="24"/>
        </w:rPr>
        <w:t>reporting</w:t>
      </w:r>
      <w:proofErr w:type="spellEnd"/>
      <w:r w:rsidRPr="0002512E">
        <w:rPr>
          <w:rFonts w:asciiTheme="majorBidi" w:hAnsiTheme="majorBidi" w:cstheme="majorBidi"/>
          <w:sz w:val="24"/>
          <w:szCs w:val="24"/>
        </w:rPr>
        <w:t xml:space="preserve"> régulier </w:t>
      </w:r>
      <w:r w:rsidR="00BE47A9">
        <w:rPr>
          <w:rFonts w:asciiTheme="majorBidi" w:hAnsiTheme="majorBidi" w:cstheme="majorBidi"/>
          <w:sz w:val="24"/>
          <w:szCs w:val="24"/>
        </w:rPr>
        <w:t xml:space="preserve">technique et financier </w:t>
      </w:r>
      <w:r w:rsidRPr="0002512E">
        <w:rPr>
          <w:rFonts w:asciiTheme="majorBidi" w:hAnsiTheme="majorBidi" w:cstheme="majorBidi"/>
          <w:sz w:val="24"/>
          <w:szCs w:val="24"/>
        </w:rPr>
        <w:t xml:space="preserve">des activités </w:t>
      </w:r>
      <w:r w:rsidR="005F52B3" w:rsidRPr="0002512E">
        <w:rPr>
          <w:rFonts w:asciiTheme="majorBidi" w:hAnsiTheme="majorBidi" w:cstheme="majorBidi"/>
          <w:sz w:val="24"/>
          <w:szCs w:val="24"/>
        </w:rPr>
        <w:t>auprès du</w:t>
      </w:r>
      <w:r w:rsidR="00FB3307" w:rsidRPr="0002512E">
        <w:rPr>
          <w:rFonts w:asciiTheme="majorBidi" w:hAnsiTheme="majorBidi" w:cstheme="majorBidi"/>
          <w:sz w:val="24"/>
          <w:szCs w:val="24"/>
        </w:rPr>
        <w:t xml:space="preserve"> bailleur et </w:t>
      </w:r>
      <w:r w:rsidRPr="0002512E">
        <w:rPr>
          <w:rFonts w:asciiTheme="majorBidi" w:hAnsiTheme="majorBidi" w:cstheme="majorBidi"/>
          <w:sz w:val="24"/>
          <w:szCs w:val="24"/>
        </w:rPr>
        <w:t>des par</w:t>
      </w:r>
      <w:r w:rsidR="00FB3307" w:rsidRPr="0002512E">
        <w:rPr>
          <w:rFonts w:asciiTheme="majorBidi" w:hAnsiTheme="majorBidi" w:cstheme="majorBidi"/>
          <w:sz w:val="24"/>
          <w:szCs w:val="24"/>
        </w:rPr>
        <w:t xml:space="preserve">tenaires de UNFPA </w:t>
      </w:r>
      <w:r w:rsidRPr="0002512E">
        <w:rPr>
          <w:rFonts w:asciiTheme="majorBidi" w:hAnsiTheme="majorBidi" w:cstheme="majorBidi"/>
          <w:sz w:val="24"/>
          <w:szCs w:val="24"/>
        </w:rPr>
        <w:t>et assurer la diffusion des rapports sur l’état d’avancement ;</w:t>
      </w:r>
    </w:p>
    <w:p w14:paraId="12EC2B29"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Assurer la collaboration, les contacts réguliers et le dialogue avec les partenaires du projet impliqués ;</w:t>
      </w:r>
    </w:p>
    <w:p w14:paraId="09407726"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Faciliter et appuyer le suivi et le rapport de la mission d’évaluation finale du projet ;</w:t>
      </w:r>
    </w:p>
    <w:p w14:paraId="0927A993" w14:textId="77777777" w:rsidR="00A907D7"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Préparer, vérifier et soumettre les dossiers de paiements sur le système GPS (Global </w:t>
      </w:r>
      <w:proofErr w:type="spellStart"/>
      <w:r w:rsidRPr="0002512E">
        <w:rPr>
          <w:rFonts w:asciiTheme="majorBidi" w:hAnsiTheme="majorBidi" w:cstheme="majorBidi"/>
          <w:sz w:val="24"/>
          <w:szCs w:val="24"/>
        </w:rPr>
        <w:t>Programming</w:t>
      </w:r>
      <w:proofErr w:type="spellEnd"/>
      <w:r w:rsidRPr="0002512E">
        <w:rPr>
          <w:rFonts w:asciiTheme="majorBidi" w:hAnsiTheme="majorBidi" w:cstheme="majorBidi"/>
          <w:sz w:val="24"/>
          <w:szCs w:val="24"/>
        </w:rPr>
        <w:t xml:space="preserve"> System)</w:t>
      </w:r>
      <w:r w:rsidR="00BE47A9">
        <w:rPr>
          <w:rFonts w:asciiTheme="majorBidi" w:hAnsiTheme="majorBidi" w:cstheme="majorBidi"/>
          <w:sz w:val="24"/>
          <w:szCs w:val="24"/>
        </w:rPr>
        <w:t> ;</w:t>
      </w:r>
    </w:p>
    <w:p w14:paraId="51A12BCA" w14:textId="77777777" w:rsidR="00442F52" w:rsidRPr="00442F52" w:rsidRDefault="00442F52" w:rsidP="00442F52">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442F52">
        <w:rPr>
          <w:rFonts w:asciiTheme="majorBidi" w:hAnsiTheme="majorBidi" w:cstheme="majorBidi"/>
          <w:sz w:val="24"/>
          <w:szCs w:val="24"/>
        </w:rPr>
        <w:t>Organiser, compiler et traiter les informations sur le projet pour le CO, le bureau régional, le siège, les partenaires nationaux et les donateurs.</w:t>
      </w:r>
    </w:p>
    <w:p w14:paraId="2F19D7D9"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Tenir un classement des documents du projet selon les normes et procédures de UNFPA.</w:t>
      </w:r>
    </w:p>
    <w:p w14:paraId="0D7A7627" w14:textId="77777777" w:rsidR="00A907D7" w:rsidRPr="0002512E" w:rsidRDefault="00A907D7" w:rsidP="00FB330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Veiller au respect des procédures de UNFPA et des deadlines préconisés</w:t>
      </w:r>
      <w:r w:rsidR="00BE47A9">
        <w:rPr>
          <w:rFonts w:asciiTheme="majorBidi" w:hAnsiTheme="majorBidi" w:cstheme="majorBidi"/>
          <w:sz w:val="24"/>
          <w:szCs w:val="24"/>
        </w:rPr>
        <w:t> ;</w:t>
      </w:r>
    </w:p>
    <w:p w14:paraId="2E13733C" w14:textId="77777777" w:rsidR="00A907D7" w:rsidRDefault="00920913" w:rsidP="00BE47A9">
      <w:pPr>
        <w:pStyle w:val="Paragraphedeliste"/>
        <w:numPr>
          <w:ilvl w:val="0"/>
          <w:numId w:val="9"/>
        </w:numPr>
        <w:autoSpaceDE w:val="0"/>
        <w:autoSpaceDN w:val="0"/>
        <w:adjustRightInd w:val="0"/>
        <w:spacing w:after="0" w:line="240" w:lineRule="auto"/>
        <w:jc w:val="both"/>
        <w:rPr>
          <w:rFonts w:asciiTheme="majorBidi" w:eastAsia="Calibri" w:hAnsiTheme="majorBidi" w:cstheme="majorBidi"/>
          <w:color w:val="000000" w:themeColor="text1"/>
          <w:sz w:val="24"/>
          <w:szCs w:val="24"/>
        </w:rPr>
      </w:pPr>
      <w:r w:rsidRPr="0002512E">
        <w:rPr>
          <w:rFonts w:asciiTheme="majorBidi" w:eastAsia="Calibri" w:hAnsiTheme="majorBidi" w:cstheme="majorBidi"/>
          <w:color w:val="000000" w:themeColor="text1"/>
          <w:sz w:val="24"/>
          <w:szCs w:val="24"/>
        </w:rPr>
        <w:t xml:space="preserve">Elaborer le rapport final du projet, </w:t>
      </w:r>
      <w:r w:rsidR="00BE47A9">
        <w:rPr>
          <w:rFonts w:asciiTheme="majorBidi" w:eastAsia="Calibri" w:hAnsiTheme="majorBidi" w:cstheme="majorBidi"/>
          <w:color w:val="000000" w:themeColor="text1"/>
          <w:sz w:val="24"/>
          <w:szCs w:val="24"/>
        </w:rPr>
        <w:t xml:space="preserve">et </w:t>
      </w:r>
      <w:r w:rsidR="00521E1E" w:rsidRPr="0002512E">
        <w:rPr>
          <w:rFonts w:asciiTheme="majorBidi" w:eastAsia="Calibri" w:hAnsiTheme="majorBidi" w:cstheme="majorBidi"/>
          <w:color w:val="000000" w:themeColor="text1"/>
          <w:sz w:val="24"/>
          <w:szCs w:val="24"/>
        </w:rPr>
        <w:t xml:space="preserve">stratégie </w:t>
      </w:r>
      <w:r w:rsidRPr="0002512E">
        <w:rPr>
          <w:rFonts w:asciiTheme="majorBidi" w:eastAsia="Calibri" w:hAnsiTheme="majorBidi" w:cstheme="majorBidi"/>
          <w:color w:val="000000" w:themeColor="text1"/>
          <w:sz w:val="24"/>
          <w:szCs w:val="24"/>
        </w:rPr>
        <w:t>des modalités de pérennisation de ses résultats</w:t>
      </w:r>
      <w:r w:rsidR="00BE47A9">
        <w:rPr>
          <w:rFonts w:asciiTheme="majorBidi" w:eastAsia="Calibri" w:hAnsiTheme="majorBidi" w:cstheme="majorBidi"/>
          <w:color w:val="000000" w:themeColor="text1"/>
          <w:sz w:val="24"/>
          <w:szCs w:val="24"/>
        </w:rPr>
        <w:t xml:space="preserve"> et </w:t>
      </w:r>
      <w:r w:rsidR="00F431C7">
        <w:rPr>
          <w:rFonts w:asciiTheme="majorBidi" w:eastAsia="Calibri" w:hAnsiTheme="majorBidi" w:cstheme="majorBidi"/>
          <w:color w:val="000000" w:themeColor="text1"/>
          <w:sz w:val="24"/>
          <w:szCs w:val="24"/>
        </w:rPr>
        <w:t>toute</w:t>
      </w:r>
      <w:r w:rsidR="00BE47A9">
        <w:rPr>
          <w:rFonts w:asciiTheme="majorBidi" w:eastAsia="Calibri" w:hAnsiTheme="majorBidi" w:cstheme="majorBidi"/>
          <w:color w:val="000000" w:themeColor="text1"/>
          <w:sz w:val="24"/>
          <w:szCs w:val="24"/>
        </w:rPr>
        <w:t xml:space="preserve"> autre recommandation </w:t>
      </w:r>
      <w:r w:rsidR="00215544" w:rsidRPr="00BE47A9">
        <w:rPr>
          <w:rFonts w:asciiTheme="majorBidi" w:eastAsia="Calibri" w:hAnsiTheme="majorBidi" w:cstheme="majorBidi"/>
          <w:color w:val="000000" w:themeColor="text1"/>
          <w:sz w:val="24"/>
          <w:szCs w:val="24"/>
        </w:rPr>
        <w:t>pouvant améliorer le déroulement des activités</w:t>
      </w:r>
      <w:r w:rsidR="00F431C7">
        <w:rPr>
          <w:rFonts w:asciiTheme="majorBidi" w:eastAsia="Calibri" w:hAnsiTheme="majorBidi" w:cstheme="majorBidi"/>
          <w:color w:val="000000" w:themeColor="text1"/>
          <w:sz w:val="24"/>
          <w:szCs w:val="24"/>
        </w:rPr>
        <w:t>.</w:t>
      </w:r>
    </w:p>
    <w:p w14:paraId="3B38A00F" w14:textId="77777777" w:rsidR="00442F52" w:rsidRPr="00442F52" w:rsidRDefault="00442F52" w:rsidP="00BE47A9">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442F52">
        <w:rPr>
          <w:rFonts w:asciiTheme="majorBidi" w:hAnsiTheme="majorBidi" w:cstheme="majorBidi"/>
          <w:sz w:val="24"/>
          <w:szCs w:val="24"/>
        </w:rPr>
        <w:t>Faciliter toute autre tâche assignée par le superviseur</w:t>
      </w:r>
      <w:r>
        <w:rPr>
          <w:rFonts w:asciiTheme="majorBidi" w:hAnsiTheme="majorBidi" w:cstheme="majorBidi"/>
          <w:sz w:val="24"/>
          <w:szCs w:val="24"/>
        </w:rPr>
        <w:t>.</w:t>
      </w:r>
    </w:p>
    <w:p w14:paraId="0661426F" w14:textId="77777777" w:rsidR="00BE47A9" w:rsidRPr="00BE47A9" w:rsidRDefault="00BE47A9" w:rsidP="00BE47A9">
      <w:pPr>
        <w:autoSpaceDE w:val="0"/>
        <w:autoSpaceDN w:val="0"/>
        <w:adjustRightInd w:val="0"/>
        <w:spacing w:after="0" w:line="240" w:lineRule="auto"/>
        <w:ind w:left="360"/>
        <w:jc w:val="both"/>
        <w:rPr>
          <w:rFonts w:asciiTheme="majorBidi" w:eastAsia="Calibri" w:hAnsiTheme="majorBidi" w:cstheme="majorBidi"/>
          <w:color w:val="000000" w:themeColor="text1"/>
          <w:sz w:val="24"/>
          <w:szCs w:val="24"/>
        </w:rPr>
      </w:pPr>
    </w:p>
    <w:p w14:paraId="5C3E4DC7" w14:textId="77777777" w:rsidR="009E3BD6" w:rsidRPr="0002512E" w:rsidRDefault="009E3BD6" w:rsidP="00FB3307">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Livrables attendus</w:t>
      </w:r>
    </w:p>
    <w:p w14:paraId="5D3AA0A3"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Le plan de travail de mise en </w:t>
      </w:r>
      <w:r w:rsidR="003161EC" w:rsidRPr="0002512E">
        <w:rPr>
          <w:rFonts w:asciiTheme="majorBidi" w:hAnsiTheme="majorBidi" w:cstheme="majorBidi"/>
          <w:sz w:val="24"/>
          <w:szCs w:val="24"/>
        </w:rPr>
        <w:t>œuvre</w:t>
      </w:r>
      <w:r w:rsidRPr="0002512E">
        <w:rPr>
          <w:rFonts w:asciiTheme="majorBidi" w:hAnsiTheme="majorBidi" w:cstheme="majorBidi"/>
          <w:sz w:val="24"/>
          <w:szCs w:val="24"/>
        </w:rPr>
        <w:t xml:space="preserve"> du projet ;</w:t>
      </w:r>
    </w:p>
    <w:p w14:paraId="2D3162C9"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Des rapports périodiques/trimestriels et annuels de suivi des activités et documents relatifs à la réalisation du projet, présentant les résultats des différentes activités réalisées et conformément aux résultats attendus du projet ;</w:t>
      </w:r>
    </w:p>
    <w:p w14:paraId="5AA77D21"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Des rapports financiers périodiques ;</w:t>
      </w:r>
    </w:p>
    <w:p w14:paraId="66783919"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Des termes de référence des activités à réaliser dans le cadre du plan de travail annuel ;</w:t>
      </w:r>
    </w:p>
    <w:p w14:paraId="2D335351"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Des notes techniques développées présentant le processus des activités à réaliser : ateliers, réunions, sessions de formation, missions de terrain etc. </w:t>
      </w:r>
    </w:p>
    <w:p w14:paraId="25101F19" w14:textId="4CE54EF0" w:rsidR="00A907D7" w:rsidRPr="0002512E" w:rsidRDefault="005F52B3"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Des comptes rendus</w:t>
      </w:r>
      <w:r w:rsidR="00A907D7" w:rsidRPr="0002512E">
        <w:rPr>
          <w:rFonts w:asciiTheme="majorBidi" w:hAnsiTheme="majorBidi" w:cstheme="majorBidi"/>
          <w:sz w:val="24"/>
          <w:szCs w:val="24"/>
        </w:rPr>
        <w:t xml:space="preserve"> des réunions du comité technique et de pilotage ;</w:t>
      </w:r>
    </w:p>
    <w:p w14:paraId="7685BF4C"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lastRenderedPageBreak/>
        <w:t>Les rapports de mission de terrain ;</w:t>
      </w:r>
    </w:p>
    <w:p w14:paraId="0408AFD0" w14:textId="77777777" w:rsidR="00A907D7" w:rsidRPr="0002512E" w:rsidRDefault="00A907D7" w:rsidP="00FB330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Les dossiers de paiement des activités du projet ; </w:t>
      </w:r>
    </w:p>
    <w:p w14:paraId="5C4D72F0" w14:textId="77777777" w:rsidR="00A907D7" w:rsidRDefault="00A907D7" w:rsidP="003161EC">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proofErr w:type="spellStart"/>
      <w:r w:rsidRPr="0002512E">
        <w:rPr>
          <w:rFonts w:asciiTheme="majorBidi" w:hAnsiTheme="majorBidi" w:cstheme="majorBidi"/>
          <w:sz w:val="24"/>
          <w:szCs w:val="24"/>
        </w:rPr>
        <w:t>Reporting</w:t>
      </w:r>
      <w:proofErr w:type="spellEnd"/>
      <w:r w:rsidRPr="0002512E">
        <w:rPr>
          <w:rFonts w:asciiTheme="majorBidi" w:hAnsiTheme="majorBidi" w:cstheme="majorBidi"/>
          <w:sz w:val="24"/>
          <w:szCs w:val="24"/>
        </w:rPr>
        <w:t xml:space="preserve"> régulier des activités auprès des partenaires de UNFPA et du bailleur et assurer la diffusion des rapports sur l’état d’avancement</w:t>
      </w:r>
      <w:r w:rsidR="00BE47A9">
        <w:rPr>
          <w:rFonts w:asciiTheme="majorBidi" w:hAnsiTheme="majorBidi" w:cstheme="majorBidi"/>
          <w:sz w:val="24"/>
          <w:szCs w:val="24"/>
        </w:rPr>
        <w:t>.</w:t>
      </w:r>
    </w:p>
    <w:p w14:paraId="223F39C1" w14:textId="77777777" w:rsidR="00BE47A9" w:rsidRPr="00BE47A9" w:rsidRDefault="00BE47A9" w:rsidP="00BE47A9">
      <w:pPr>
        <w:autoSpaceDE w:val="0"/>
        <w:autoSpaceDN w:val="0"/>
        <w:adjustRightInd w:val="0"/>
        <w:spacing w:after="0" w:line="240" w:lineRule="auto"/>
        <w:ind w:left="1069"/>
        <w:jc w:val="both"/>
        <w:rPr>
          <w:rFonts w:asciiTheme="majorBidi" w:hAnsiTheme="majorBidi" w:cstheme="majorBidi"/>
          <w:sz w:val="24"/>
          <w:szCs w:val="24"/>
        </w:rPr>
      </w:pPr>
    </w:p>
    <w:p w14:paraId="6E976F69" w14:textId="77777777" w:rsidR="009E3BD6" w:rsidRPr="0002512E" w:rsidRDefault="009E3BD6" w:rsidP="00FB3307">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 xml:space="preserve">Qualification et compétences requises </w:t>
      </w:r>
    </w:p>
    <w:p w14:paraId="429A083B" w14:textId="77777777" w:rsidR="00F90463" w:rsidRPr="0002512E" w:rsidRDefault="00F90463" w:rsidP="00FB3307">
      <w:pPr>
        <w:autoSpaceDE w:val="0"/>
        <w:autoSpaceDN w:val="0"/>
        <w:adjustRightInd w:val="0"/>
        <w:spacing w:after="0" w:line="240" w:lineRule="auto"/>
        <w:ind w:left="360"/>
        <w:jc w:val="both"/>
        <w:rPr>
          <w:rFonts w:asciiTheme="majorBidi" w:hAnsiTheme="majorBidi" w:cstheme="majorBidi"/>
          <w:b/>
          <w:sz w:val="24"/>
          <w:szCs w:val="24"/>
        </w:rPr>
      </w:pPr>
      <w:r w:rsidRPr="0002512E">
        <w:rPr>
          <w:rFonts w:asciiTheme="majorBidi" w:hAnsiTheme="majorBidi" w:cstheme="majorBidi"/>
          <w:b/>
          <w:sz w:val="24"/>
          <w:szCs w:val="24"/>
        </w:rPr>
        <w:t>Expérience professionnelle</w:t>
      </w:r>
    </w:p>
    <w:p w14:paraId="2A3A874B" w14:textId="77777777" w:rsidR="00F90463" w:rsidRPr="0002512E" w:rsidRDefault="00F90463" w:rsidP="00FB3307">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Le (la) candidat (e) devra être titulaire d’un master universitaire en relations internationales, études de santé, genre, population, démographie et / ou autre domaine connexe des sciences sociales et de la coopération au développement ; </w:t>
      </w:r>
    </w:p>
    <w:p w14:paraId="22650324" w14:textId="77777777" w:rsidR="00F90463" w:rsidRPr="0002512E" w:rsidRDefault="00F90463" w:rsidP="00FB3307">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Avoir une expérience professionnelle d’au moins 5 ans dans les projets de coopération internationale, d’appui aux institutions nationales et aux organisations de la société civile, en termes de gestion de projet, préférentiellement dans le domaine de santé publique ; </w:t>
      </w:r>
    </w:p>
    <w:p w14:paraId="18364D14" w14:textId="77777777" w:rsidR="00F90463" w:rsidRPr="0002512E" w:rsidRDefault="00F90463" w:rsidP="00FB3307">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Avoir la capacité de gestion et de collaboration avec la multitude des partenaires impliqués ;</w:t>
      </w:r>
    </w:p>
    <w:p w14:paraId="7637B94D" w14:textId="77777777" w:rsidR="00F90463" w:rsidRPr="0002512E" w:rsidRDefault="00A907D7" w:rsidP="00FB3307">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Avoir une</w:t>
      </w:r>
      <w:r w:rsidR="00F90463" w:rsidRPr="0002512E">
        <w:rPr>
          <w:rFonts w:asciiTheme="majorBidi" w:hAnsiTheme="majorBidi" w:cstheme="majorBidi"/>
          <w:sz w:val="24"/>
          <w:szCs w:val="24"/>
        </w:rPr>
        <w:t xml:space="preserve"> expérience dans l’analyse et l’intégration de l’approche genre, </w:t>
      </w:r>
      <w:r w:rsidRPr="0002512E">
        <w:rPr>
          <w:rFonts w:asciiTheme="majorBidi" w:hAnsiTheme="majorBidi" w:cstheme="majorBidi"/>
          <w:sz w:val="24"/>
          <w:szCs w:val="24"/>
        </w:rPr>
        <w:t>l’</w:t>
      </w:r>
      <w:r w:rsidR="00F90463" w:rsidRPr="0002512E">
        <w:rPr>
          <w:rFonts w:asciiTheme="majorBidi" w:hAnsiTheme="majorBidi" w:cstheme="majorBidi"/>
          <w:sz w:val="24"/>
          <w:szCs w:val="24"/>
        </w:rPr>
        <w:t>approche basée sur les droits humains, la gestion axée sur les résultats ;</w:t>
      </w:r>
    </w:p>
    <w:p w14:paraId="52CCB249" w14:textId="77777777" w:rsidR="00F90463" w:rsidRPr="0002512E" w:rsidRDefault="00A907D7" w:rsidP="00E10C2D">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 xml:space="preserve">Avoir </w:t>
      </w:r>
      <w:r w:rsidR="00D77E72" w:rsidRPr="0002512E">
        <w:rPr>
          <w:rFonts w:asciiTheme="majorBidi" w:hAnsiTheme="majorBidi" w:cstheme="majorBidi"/>
          <w:sz w:val="24"/>
          <w:szCs w:val="24"/>
        </w:rPr>
        <w:t>u</w:t>
      </w:r>
      <w:r w:rsidR="00F90463" w:rsidRPr="0002512E">
        <w:rPr>
          <w:rFonts w:asciiTheme="majorBidi" w:hAnsiTheme="majorBidi" w:cstheme="majorBidi"/>
          <w:sz w:val="24"/>
          <w:szCs w:val="24"/>
        </w:rPr>
        <w:t xml:space="preserve">ne expérience dans le domaine de lutte contre les violences fondées sur le genre </w:t>
      </w:r>
    </w:p>
    <w:p w14:paraId="11E08957" w14:textId="77777777" w:rsidR="00F90463" w:rsidRPr="0002512E" w:rsidRDefault="00A907D7" w:rsidP="00FB3307">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Avoir u</w:t>
      </w:r>
      <w:r w:rsidR="00F90463" w:rsidRPr="0002512E">
        <w:rPr>
          <w:rFonts w:asciiTheme="majorBidi" w:hAnsiTheme="majorBidi" w:cstheme="majorBidi"/>
          <w:sz w:val="24"/>
          <w:szCs w:val="24"/>
        </w:rPr>
        <w:t>ne bonne connaissance des institutions nationales et leurs programmes en matière santé sexuelle et reproductive, et de lutte contre les violences fondées sur le genre ;</w:t>
      </w:r>
    </w:p>
    <w:p w14:paraId="6E019AE1" w14:textId="77777777" w:rsidR="00F90463" w:rsidRPr="0002512E" w:rsidRDefault="00F90463" w:rsidP="00FB3307">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Une bonne connaissance de la dynamique associative et de la gestion du partenariat avec les associations ;</w:t>
      </w:r>
    </w:p>
    <w:p w14:paraId="4E9FA67E" w14:textId="77777777" w:rsidR="00F90463" w:rsidRPr="0002512E" w:rsidRDefault="00F90463" w:rsidP="00E60560">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Expériences passées dans la gestion de projet, notamment selon les modalités contractuelles et les règles des Nations Unies en particulier de l’UNFPA</w:t>
      </w:r>
      <w:r w:rsidR="00F431C7">
        <w:rPr>
          <w:rFonts w:asciiTheme="majorBidi" w:hAnsiTheme="majorBidi" w:cstheme="majorBidi"/>
          <w:sz w:val="24"/>
          <w:szCs w:val="24"/>
        </w:rPr>
        <w:t xml:space="preserve"> est </w:t>
      </w:r>
      <w:r w:rsidR="00E60560">
        <w:rPr>
          <w:rFonts w:asciiTheme="majorBidi" w:hAnsiTheme="majorBidi" w:cstheme="majorBidi"/>
          <w:sz w:val="24"/>
          <w:szCs w:val="24"/>
        </w:rPr>
        <w:t>un atout</w:t>
      </w:r>
      <w:r w:rsidRPr="0002512E">
        <w:rPr>
          <w:rFonts w:asciiTheme="majorBidi" w:hAnsiTheme="majorBidi" w:cstheme="majorBidi"/>
          <w:sz w:val="24"/>
          <w:szCs w:val="24"/>
        </w:rPr>
        <w:t>.</w:t>
      </w:r>
    </w:p>
    <w:p w14:paraId="5DC31A3F" w14:textId="77777777" w:rsidR="00F90463" w:rsidRPr="0002512E" w:rsidRDefault="00F90463" w:rsidP="00FB3307">
      <w:pPr>
        <w:pStyle w:val="Paragraphedeliste"/>
        <w:jc w:val="both"/>
        <w:rPr>
          <w:rFonts w:asciiTheme="majorBidi" w:hAnsiTheme="majorBidi" w:cstheme="majorBidi"/>
          <w:b/>
          <w:sz w:val="24"/>
          <w:szCs w:val="24"/>
        </w:rPr>
      </w:pPr>
    </w:p>
    <w:p w14:paraId="20D2C100" w14:textId="77777777" w:rsidR="00F90463" w:rsidRPr="0002512E" w:rsidRDefault="00F90463" w:rsidP="00AF4D74">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 xml:space="preserve">Connaissances techniques spécifiques </w:t>
      </w:r>
    </w:p>
    <w:p w14:paraId="5042D5DF" w14:textId="77777777" w:rsidR="00F90463" w:rsidRPr="0002512E"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La gestion axée sur les résultats selon les normes de programmation de l’UNFPA ;</w:t>
      </w:r>
    </w:p>
    <w:p w14:paraId="2F13A0AF" w14:textId="77777777" w:rsidR="00F90463" w:rsidRPr="0002512E"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Esprit de santé publique et pérennisation d’actions ;</w:t>
      </w:r>
    </w:p>
    <w:p w14:paraId="1F0816CB" w14:textId="77777777" w:rsidR="00F90463" w:rsidRPr="0002512E"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Gestion des crises sanitaires ;</w:t>
      </w:r>
    </w:p>
    <w:p w14:paraId="145F2C96" w14:textId="77777777" w:rsidR="00F90463" w:rsidRPr="0002512E"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Les approches basées sur les droits humains</w:t>
      </w:r>
      <w:r w:rsidR="002A56E8">
        <w:rPr>
          <w:rFonts w:asciiTheme="majorBidi" w:hAnsiTheme="majorBidi" w:cstheme="majorBidi"/>
          <w:sz w:val="24"/>
          <w:szCs w:val="24"/>
        </w:rPr>
        <w:t> ;</w:t>
      </w:r>
    </w:p>
    <w:p w14:paraId="223E2ADF" w14:textId="77777777" w:rsidR="00F90463" w:rsidRPr="0002512E"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Connaissance du système de santé ;</w:t>
      </w:r>
    </w:p>
    <w:p w14:paraId="45FF5F37" w14:textId="77777777" w:rsidR="00F90463" w:rsidRPr="0002512E"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Connaissance des problématiques de lutte contre les violences fondées sur le genre, le partenariat avec les ONG ;</w:t>
      </w:r>
    </w:p>
    <w:p w14:paraId="70F48F47" w14:textId="1E28C793" w:rsidR="00B940AF" w:rsidRDefault="00F90463" w:rsidP="00FB3307">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02512E">
        <w:rPr>
          <w:rFonts w:asciiTheme="majorBidi" w:hAnsiTheme="majorBidi" w:cstheme="majorBidi"/>
          <w:sz w:val="24"/>
          <w:szCs w:val="24"/>
        </w:rPr>
        <w:t>Connaissance en matière de communication pour le changement social et pour le développement.</w:t>
      </w:r>
    </w:p>
    <w:p w14:paraId="1D7D15D7" w14:textId="77777777" w:rsidR="00705AC4" w:rsidRDefault="00705AC4" w:rsidP="00705AC4">
      <w:pPr>
        <w:pStyle w:val="Paragraphedeliste"/>
        <w:autoSpaceDE w:val="0"/>
        <w:autoSpaceDN w:val="0"/>
        <w:adjustRightInd w:val="0"/>
        <w:spacing w:after="0" w:line="240" w:lineRule="auto"/>
        <w:jc w:val="both"/>
        <w:rPr>
          <w:rFonts w:asciiTheme="majorBidi" w:hAnsiTheme="majorBidi" w:cstheme="majorBidi"/>
          <w:sz w:val="24"/>
          <w:szCs w:val="24"/>
        </w:rPr>
      </w:pPr>
    </w:p>
    <w:tbl>
      <w:tblPr>
        <w:tblStyle w:val="Grilledutableau"/>
        <w:tblW w:w="0" w:type="auto"/>
        <w:jc w:val="center"/>
        <w:tblLook w:val="04A0" w:firstRow="1" w:lastRow="0" w:firstColumn="1" w:lastColumn="0" w:noHBand="0" w:noVBand="1"/>
      </w:tblPr>
      <w:tblGrid>
        <w:gridCol w:w="3020"/>
        <w:gridCol w:w="3021"/>
        <w:gridCol w:w="3021"/>
      </w:tblGrid>
      <w:tr w:rsidR="00705AC4" w:rsidRPr="0002512E" w14:paraId="6FDAB06A" w14:textId="77777777" w:rsidTr="00705AC4">
        <w:trPr>
          <w:jc w:val="center"/>
        </w:trPr>
        <w:tc>
          <w:tcPr>
            <w:tcW w:w="3020" w:type="dxa"/>
          </w:tcPr>
          <w:p w14:paraId="32066E32" w14:textId="77777777" w:rsidR="00705AC4" w:rsidRPr="0002512E" w:rsidRDefault="00705AC4" w:rsidP="00BA52C9">
            <w:pPr>
              <w:pStyle w:val="Default"/>
              <w:jc w:val="center"/>
              <w:rPr>
                <w:rFonts w:asciiTheme="majorBidi" w:hAnsiTheme="majorBidi" w:cstheme="majorBidi"/>
                <w:b/>
              </w:rPr>
            </w:pPr>
            <w:r w:rsidRPr="0002512E">
              <w:rPr>
                <w:rFonts w:asciiTheme="majorBidi" w:hAnsiTheme="majorBidi" w:cstheme="majorBidi"/>
                <w:b/>
              </w:rPr>
              <w:t>Valeurs</w:t>
            </w:r>
          </w:p>
          <w:p w14:paraId="3BBE54D2" w14:textId="77777777" w:rsidR="00705AC4" w:rsidRPr="0002512E" w:rsidRDefault="00705AC4" w:rsidP="00BA52C9">
            <w:pPr>
              <w:jc w:val="center"/>
              <w:rPr>
                <w:rFonts w:asciiTheme="majorBidi" w:hAnsiTheme="majorBidi" w:cstheme="majorBidi"/>
                <w:b/>
                <w:sz w:val="24"/>
                <w:szCs w:val="24"/>
              </w:rPr>
            </w:pPr>
          </w:p>
        </w:tc>
        <w:tc>
          <w:tcPr>
            <w:tcW w:w="3021" w:type="dxa"/>
          </w:tcPr>
          <w:p w14:paraId="0FC8E245" w14:textId="77777777" w:rsidR="00705AC4" w:rsidRPr="0002512E" w:rsidRDefault="00705AC4" w:rsidP="00BA52C9">
            <w:pPr>
              <w:pStyle w:val="Default"/>
              <w:jc w:val="center"/>
              <w:rPr>
                <w:rFonts w:asciiTheme="majorBidi" w:hAnsiTheme="majorBidi" w:cstheme="majorBidi"/>
                <w:b/>
              </w:rPr>
            </w:pPr>
            <w:r w:rsidRPr="0002512E">
              <w:rPr>
                <w:rFonts w:asciiTheme="majorBidi" w:hAnsiTheme="majorBidi" w:cstheme="majorBidi"/>
                <w:b/>
              </w:rPr>
              <w:t>Compétences transversales</w:t>
            </w:r>
          </w:p>
          <w:p w14:paraId="289D2CB6" w14:textId="77777777" w:rsidR="00705AC4" w:rsidRPr="0002512E" w:rsidRDefault="00705AC4" w:rsidP="00BA52C9">
            <w:pPr>
              <w:jc w:val="center"/>
              <w:rPr>
                <w:rFonts w:asciiTheme="majorBidi" w:hAnsiTheme="majorBidi" w:cstheme="majorBidi"/>
                <w:b/>
                <w:sz w:val="24"/>
                <w:szCs w:val="24"/>
              </w:rPr>
            </w:pPr>
          </w:p>
        </w:tc>
        <w:tc>
          <w:tcPr>
            <w:tcW w:w="3021" w:type="dxa"/>
          </w:tcPr>
          <w:p w14:paraId="30C90C13" w14:textId="77777777" w:rsidR="00705AC4" w:rsidRPr="0002512E" w:rsidRDefault="00705AC4" w:rsidP="00BA52C9">
            <w:pPr>
              <w:pStyle w:val="Default"/>
              <w:jc w:val="center"/>
              <w:rPr>
                <w:rFonts w:asciiTheme="majorBidi" w:hAnsiTheme="majorBidi" w:cstheme="majorBidi"/>
                <w:b/>
              </w:rPr>
            </w:pPr>
            <w:r w:rsidRPr="0002512E">
              <w:rPr>
                <w:rFonts w:asciiTheme="majorBidi" w:hAnsiTheme="majorBidi" w:cstheme="majorBidi"/>
                <w:b/>
              </w:rPr>
              <w:t>Compétences Fonctionnelles</w:t>
            </w:r>
          </w:p>
          <w:p w14:paraId="2BE0F318" w14:textId="77777777" w:rsidR="00705AC4" w:rsidRPr="0002512E" w:rsidRDefault="00705AC4" w:rsidP="00BA52C9">
            <w:pPr>
              <w:jc w:val="center"/>
              <w:rPr>
                <w:rFonts w:asciiTheme="majorBidi" w:hAnsiTheme="majorBidi" w:cstheme="majorBidi"/>
                <w:b/>
                <w:sz w:val="24"/>
                <w:szCs w:val="24"/>
              </w:rPr>
            </w:pPr>
          </w:p>
        </w:tc>
      </w:tr>
      <w:tr w:rsidR="00705AC4" w:rsidRPr="0002512E" w14:paraId="0107D93C" w14:textId="77777777" w:rsidTr="00705AC4">
        <w:trPr>
          <w:trHeight w:val="2143"/>
          <w:jc w:val="center"/>
        </w:trPr>
        <w:tc>
          <w:tcPr>
            <w:tcW w:w="3020" w:type="dxa"/>
          </w:tcPr>
          <w:p w14:paraId="33AEC466" w14:textId="77777777" w:rsidR="00705AC4" w:rsidRPr="0002512E" w:rsidRDefault="00705AC4" w:rsidP="00BA52C9">
            <w:pPr>
              <w:pStyle w:val="Default"/>
              <w:numPr>
                <w:ilvl w:val="0"/>
                <w:numId w:val="21"/>
              </w:numPr>
              <w:rPr>
                <w:rFonts w:asciiTheme="majorBidi" w:hAnsiTheme="majorBidi" w:cstheme="majorBidi"/>
              </w:rPr>
            </w:pPr>
            <w:r w:rsidRPr="0002512E">
              <w:rPr>
                <w:rFonts w:asciiTheme="majorBidi" w:hAnsiTheme="majorBidi" w:cstheme="majorBidi"/>
              </w:rPr>
              <w:t xml:space="preserve">Engagement </w:t>
            </w:r>
          </w:p>
          <w:p w14:paraId="52B15A7D" w14:textId="77777777" w:rsidR="00705AC4" w:rsidRPr="0002512E" w:rsidRDefault="00705AC4" w:rsidP="00BA52C9">
            <w:pPr>
              <w:pStyle w:val="Default"/>
              <w:numPr>
                <w:ilvl w:val="0"/>
                <w:numId w:val="21"/>
              </w:numPr>
              <w:rPr>
                <w:rFonts w:asciiTheme="majorBidi" w:hAnsiTheme="majorBidi" w:cstheme="majorBidi"/>
              </w:rPr>
            </w:pPr>
            <w:r w:rsidRPr="0002512E">
              <w:rPr>
                <w:rFonts w:asciiTheme="majorBidi" w:hAnsiTheme="majorBidi" w:cstheme="majorBidi"/>
              </w:rPr>
              <w:t xml:space="preserve">Intégrité </w:t>
            </w:r>
          </w:p>
          <w:p w14:paraId="78E95AA7" w14:textId="77777777" w:rsidR="00705AC4" w:rsidRPr="0002512E" w:rsidRDefault="00705AC4" w:rsidP="00BA52C9">
            <w:pPr>
              <w:pStyle w:val="Default"/>
              <w:numPr>
                <w:ilvl w:val="0"/>
                <w:numId w:val="21"/>
              </w:numPr>
              <w:rPr>
                <w:rFonts w:asciiTheme="majorBidi" w:hAnsiTheme="majorBidi" w:cstheme="majorBidi"/>
              </w:rPr>
            </w:pPr>
            <w:r w:rsidRPr="0002512E">
              <w:rPr>
                <w:rFonts w:asciiTheme="majorBidi" w:hAnsiTheme="majorBidi" w:cstheme="majorBidi"/>
              </w:rPr>
              <w:t xml:space="preserve">Respect des cultures différentes </w:t>
            </w:r>
          </w:p>
        </w:tc>
        <w:tc>
          <w:tcPr>
            <w:tcW w:w="3021" w:type="dxa"/>
          </w:tcPr>
          <w:p w14:paraId="2B47B26E" w14:textId="77777777" w:rsidR="00705AC4" w:rsidRPr="0002512E"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Travail en équipe </w:t>
            </w:r>
          </w:p>
          <w:p w14:paraId="7894DFE1" w14:textId="77777777" w:rsidR="00705AC4" w:rsidRPr="0002512E"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Communication </w:t>
            </w:r>
          </w:p>
          <w:p w14:paraId="025DA43E" w14:textId="77777777" w:rsidR="00705AC4" w:rsidRPr="0002512E"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Recherche de performance et gestion axée sur les résultats </w:t>
            </w:r>
          </w:p>
          <w:p w14:paraId="5D728868" w14:textId="77777777" w:rsidR="00705AC4" w:rsidRPr="0002512E" w:rsidRDefault="00705AC4" w:rsidP="00BA52C9">
            <w:pPr>
              <w:rPr>
                <w:rFonts w:asciiTheme="majorBidi" w:hAnsiTheme="majorBidi" w:cstheme="majorBidi"/>
                <w:sz w:val="24"/>
                <w:szCs w:val="24"/>
              </w:rPr>
            </w:pPr>
          </w:p>
        </w:tc>
        <w:tc>
          <w:tcPr>
            <w:tcW w:w="3021" w:type="dxa"/>
          </w:tcPr>
          <w:p w14:paraId="0DE7EC3B" w14:textId="77777777" w:rsidR="00705AC4" w:rsidRPr="0002512E"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Capacité d'Analyse </w:t>
            </w:r>
          </w:p>
          <w:p w14:paraId="155E53E0" w14:textId="77777777" w:rsidR="00705AC4" w:rsidRPr="0002512E"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Capacité de recherche et d’apprentissage </w:t>
            </w:r>
          </w:p>
          <w:p w14:paraId="5EC473F1" w14:textId="77777777" w:rsidR="00705AC4" w:rsidRPr="0002512E"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Planification et organisation </w:t>
            </w:r>
          </w:p>
          <w:p w14:paraId="31A0CDE7" w14:textId="77777777" w:rsidR="00705AC4" w:rsidRPr="00705AC4" w:rsidRDefault="00705AC4" w:rsidP="00BA52C9">
            <w:pPr>
              <w:pStyle w:val="Default"/>
              <w:numPr>
                <w:ilvl w:val="0"/>
                <w:numId w:val="22"/>
              </w:numPr>
              <w:rPr>
                <w:rFonts w:asciiTheme="majorBidi" w:hAnsiTheme="majorBidi" w:cstheme="majorBidi"/>
              </w:rPr>
            </w:pPr>
            <w:r w:rsidRPr="0002512E">
              <w:rPr>
                <w:rFonts w:asciiTheme="majorBidi" w:hAnsiTheme="majorBidi" w:cstheme="majorBidi"/>
              </w:rPr>
              <w:t xml:space="preserve">Expertise technique </w:t>
            </w:r>
          </w:p>
        </w:tc>
      </w:tr>
    </w:tbl>
    <w:p w14:paraId="2472659D" w14:textId="77777777" w:rsidR="005D04BC" w:rsidRPr="0002512E" w:rsidRDefault="005D04BC" w:rsidP="005D04BC">
      <w:pPr>
        <w:autoSpaceDE w:val="0"/>
        <w:autoSpaceDN w:val="0"/>
        <w:adjustRightInd w:val="0"/>
        <w:spacing w:after="0" w:line="240" w:lineRule="auto"/>
        <w:ind w:left="360"/>
        <w:jc w:val="both"/>
        <w:rPr>
          <w:rFonts w:asciiTheme="majorBidi" w:hAnsiTheme="majorBidi" w:cstheme="majorBidi"/>
          <w:sz w:val="24"/>
          <w:szCs w:val="24"/>
        </w:rPr>
      </w:pPr>
    </w:p>
    <w:p w14:paraId="53B104C3" w14:textId="77777777" w:rsidR="00F90463" w:rsidRPr="0002512E" w:rsidRDefault="00F90463" w:rsidP="00AF4D74">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Connaissances techniques générales</w:t>
      </w:r>
    </w:p>
    <w:p w14:paraId="491086AE" w14:textId="77777777" w:rsidR="00F90463" w:rsidRPr="0002512E" w:rsidRDefault="00F90463" w:rsidP="00FB3307">
      <w:pPr>
        <w:pStyle w:val="Paragraphedeliste"/>
        <w:jc w:val="both"/>
        <w:rPr>
          <w:rFonts w:asciiTheme="majorBidi" w:hAnsiTheme="majorBidi" w:cstheme="majorBidi"/>
          <w:b/>
          <w:sz w:val="24"/>
          <w:szCs w:val="24"/>
        </w:rPr>
      </w:pPr>
      <w:r w:rsidRPr="0002512E">
        <w:rPr>
          <w:rFonts w:asciiTheme="majorBidi" w:hAnsiTheme="majorBidi" w:cstheme="majorBidi"/>
          <w:sz w:val="24"/>
          <w:szCs w:val="24"/>
        </w:rPr>
        <w:t>Maitrise de la méthodologie de gestion de projet</w:t>
      </w:r>
      <w:r w:rsidR="002A56E8">
        <w:rPr>
          <w:rFonts w:asciiTheme="majorBidi" w:hAnsiTheme="majorBidi" w:cstheme="majorBidi"/>
          <w:sz w:val="24"/>
          <w:szCs w:val="24"/>
        </w:rPr>
        <w:t>.</w:t>
      </w:r>
    </w:p>
    <w:p w14:paraId="1A0B92E3" w14:textId="77777777" w:rsidR="00F90463" w:rsidRPr="0002512E" w:rsidRDefault="00F90463" w:rsidP="00AF4D74">
      <w:pPr>
        <w:pStyle w:val="Paragraphedeliste"/>
        <w:numPr>
          <w:ilvl w:val="0"/>
          <w:numId w:val="1"/>
        </w:numPr>
        <w:jc w:val="both"/>
        <w:rPr>
          <w:rFonts w:asciiTheme="majorBidi" w:hAnsiTheme="majorBidi" w:cstheme="majorBidi"/>
          <w:b/>
          <w:sz w:val="24"/>
          <w:szCs w:val="24"/>
        </w:rPr>
      </w:pPr>
      <w:r w:rsidRPr="0002512E">
        <w:rPr>
          <w:rFonts w:asciiTheme="majorBidi" w:hAnsiTheme="majorBidi" w:cstheme="majorBidi"/>
          <w:b/>
          <w:sz w:val="24"/>
          <w:szCs w:val="24"/>
        </w:rPr>
        <w:t xml:space="preserve">Langues </w:t>
      </w:r>
    </w:p>
    <w:p w14:paraId="490EC17E" w14:textId="2E272341" w:rsidR="005D04BC" w:rsidRDefault="00F90463" w:rsidP="005D04BC">
      <w:pPr>
        <w:pStyle w:val="Paragraphedeliste"/>
        <w:jc w:val="both"/>
        <w:rPr>
          <w:rFonts w:asciiTheme="majorBidi" w:hAnsiTheme="majorBidi" w:cstheme="majorBidi"/>
          <w:sz w:val="24"/>
          <w:szCs w:val="24"/>
        </w:rPr>
      </w:pPr>
      <w:r w:rsidRPr="0002512E">
        <w:rPr>
          <w:rFonts w:asciiTheme="majorBidi" w:hAnsiTheme="majorBidi" w:cstheme="majorBidi"/>
          <w:sz w:val="24"/>
          <w:szCs w:val="24"/>
        </w:rPr>
        <w:t xml:space="preserve">Maitrise orale et écrite de très bon niveau en français, anglais </w:t>
      </w:r>
    </w:p>
    <w:p w14:paraId="5D91B234" w14:textId="77777777" w:rsidR="00894D82" w:rsidRPr="0002512E" w:rsidRDefault="00894D82" w:rsidP="00FB3307">
      <w:pPr>
        <w:jc w:val="both"/>
        <w:rPr>
          <w:rFonts w:asciiTheme="majorBidi" w:hAnsiTheme="majorBidi" w:cstheme="majorBidi"/>
          <w:sz w:val="24"/>
          <w:szCs w:val="24"/>
        </w:rPr>
      </w:pPr>
    </w:p>
    <w:sectPr w:rsidR="00894D82" w:rsidRPr="0002512E" w:rsidSect="00B940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B57B" w14:textId="77777777" w:rsidR="006D25EC" w:rsidRDefault="006D25EC" w:rsidP="003100AF">
      <w:pPr>
        <w:spacing w:after="0" w:line="240" w:lineRule="auto"/>
      </w:pPr>
      <w:r>
        <w:separator/>
      </w:r>
    </w:p>
  </w:endnote>
  <w:endnote w:type="continuationSeparator" w:id="0">
    <w:p w14:paraId="3669E915" w14:textId="77777777" w:rsidR="006D25EC" w:rsidRDefault="006D25EC" w:rsidP="0031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0">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134025"/>
      <w:docPartObj>
        <w:docPartGallery w:val="Page Numbers (Bottom of Page)"/>
        <w:docPartUnique/>
      </w:docPartObj>
    </w:sdtPr>
    <w:sdtEndPr>
      <w:rPr>
        <w:noProof/>
      </w:rPr>
    </w:sdtEndPr>
    <w:sdtContent>
      <w:p w14:paraId="459F15CD" w14:textId="77777777" w:rsidR="003100AF" w:rsidRDefault="003100AF">
        <w:pPr>
          <w:pStyle w:val="Pieddepage"/>
          <w:jc w:val="center"/>
        </w:pPr>
        <w:r>
          <w:fldChar w:fldCharType="begin"/>
        </w:r>
        <w:r>
          <w:instrText xml:space="preserve"> PAGE   \* MERGEFORMAT </w:instrText>
        </w:r>
        <w:r>
          <w:fldChar w:fldCharType="separate"/>
        </w:r>
        <w:r w:rsidR="00804B7A">
          <w:rPr>
            <w:noProof/>
          </w:rPr>
          <w:t>1</w:t>
        </w:r>
        <w:r>
          <w:rPr>
            <w:noProof/>
          </w:rPr>
          <w:fldChar w:fldCharType="end"/>
        </w:r>
      </w:p>
    </w:sdtContent>
  </w:sdt>
  <w:p w14:paraId="03142AD9" w14:textId="77777777" w:rsidR="003100AF" w:rsidRDefault="003100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7FCC5" w14:textId="77777777" w:rsidR="006D25EC" w:rsidRDefault="006D25EC" w:rsidP="003100AF">
      <w:pPr>
        <w:spacing w:after="0" w:line="240" w:lineRule="auto"/>
      </w:pPr>
      <w:r>
        <w:separator/>
      </w:r>
    </w:p>
  </w:footnote>
  <w:footnote w:type="continuationSeparator" w:id="0">
    <w:p w14:paraId="53032B3E" w14:textId="77777777" w:rsidR="006D25EC" w:rsidRDefault="006D25EC" w:rsidP="0031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71F"/>
    <w:multiLevelType w:val="hybridMultilevel"/>
    <w:tmpl w:val="30D25D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1557D"/>
    <w:multiLevelType w:val="multilevel"/>
    <w:tmpl w:val="E1D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441C5"/>
    <w:multiLevelType w:val="hybridMultilevel"/>
    <w:tmpl w:val="AF04B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640B5"/>
    <w:multiLevelType w:val="multilevel"/>
    <w:tmpl w:val="2A2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07D9A"/>
    <w:multiLevelType w:val="hybridMultilevel"/>
    <w:tmpl w:val="8CB4778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2F111C"/>
    <w:multiLevelType w:val="hybridMultilevel"/>
    <w:tmpl w:val="332211A4"/>
    <w:lvl w:ilvl="0" w:tplc="82F694A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061D6"/>
    <w:multiLevelType w:val="multilevel"/>
    <w:tmpl w:val="351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4115A"/>
    <w:multiLevelType w:val="multilevel"/>
    <w:tmpl w:val="B7C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A2982"/>
    <w:multiLevelType w:val="hybridMultilevel"/>
    <w:tmpl w:val="8892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24729E"/>
    <w:multiLevelType w:val="hybridMultilevel"/>
    <w:tmpl w:val="C8562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040D3D"/>
    <w:multiLevelType w:val="hybridMultilevel"/>
    <w:tmpl w:val="2DFA5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1043E"/>
    <w:multiLevelType w:val="multilevel"/>
    <w:tmpl w:val="F9B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C4DD5"/>
    <w:multiLevelType w:val="hybridMultilevel"/>
    <w:tmpl w:val="3E221F44"/>
    <w:lvl w:ilvl="0" w:tplc="8AC89F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891E0D"/>
    <w:multiLevelType w:val="hybridMultilevel"/>
    <w:tmpl w:val="D480C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7418B"/>
    <w:multiLevelType w:val="multilevel"/>
    <w:tmpl w:val="816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48C6"/>
    <w:multiLevelType w:val="hybridMultilevel"/>
    <w:tmpl w:val="41BA0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645ACA"/>
    <w:multiLevelType w:val="hybridMultilevel"/>
    <w:tmpl w:val="97B2F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640355"/>
    <w:multiLevelType w:val="hybridMultilevel"/>
    <w:tmpl w:val="12BAD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A5165B"/>
    <w:multiLevelType w:val="hybridMultilevel"/>
    <w:tmpl w:val="8C0E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353ED2"/>
    <w:multiLevelType w:val="multilevel"/>
    <w:tmpl w:val="7CD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B4644"/>
    <w:multiLevelType w:val="multilevel"/>
    <w:tmpl w:val="A84A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64968"/>
    <w:multiLevelType w:val="hybridMultilevel"/>
    <w:tmpl w:val="C20E3458"/>
    <w:lvl w:ilvl="0" w:tplc="A1FCEA5C">
      <w:numFmt w:val="bullet"/>
      <w:lvlText w:val=""/>
      <w:lvlJc w:val="left"/>
      <w:pPr>
        <w:ind w:left="648" w:hanging="408"/>
      </w:pPr>
      <w:rPr>
        <w:rFonts w:ascii="Symbol" w:eastAsia="Symbol" w:hAnsi="Symbol" w:cs="Symbol" w:hint="default"/>
        <w:w w:val="103"/>
        <w:sz w:val="20"/>
        <w:szCs w:val="20"/>
        <w:lang w:val="fr-FR" w:eastAsia="en-US" w:bidi="ar-SA"/>
      </w:rPr>
    </w:lvl>
    <w:lvl w:ilvl="1" w:tplc="588EDA70">
      <w:numFmt w:val="bullet"/>
      <w:lvlText w:val=""/>
      <w:lvlJc w:val="left"/>
      <w:pPr>
        <w:ind w:left="792" w:hanging="339"/>
      </w:pPr>
      <w:rPr>
        <w:rFonts w:ascii="Symbol" w:eastAsia="Symbol" w:hAnsi="Symbol" w:cs="Symbol" w:hint="default"/>
        <w:w w:val="103"/>
        <w:sz w:val="20"/>
        <w:szCs w:val="20"/>
        <w:lang w:val="fr-FR" w:eastAsia="en-US" w:bidi="ar-SA"/>
      </w:rPr>
    </w:lvl>
    <w:lvl w:ilvl="2" w:tplc="915CF99A">
      <w:numFmt w:val="bullet"/>
      <w:lvlText w:val="•"/>
      <w:lvlJc w:val="left"/>
      <w:pPr>
        <w:ind w:left="1828" w:hanging="339"/>
      </w:pPr>
      <w:rPr>
        <w:rFonts w:hint="default"/>
        <w:lang w:val="fr-FR" w:eastAsia="en-US" w:bidi="ar-SA"/>
      </w:rPr>
    </w:lvl>
    <w:lvl w:ilvl="3" w:tplc="304E9B1C">
      <w:numFmt w:val="bullet"/>
      <w:lvlText w:val="•"/>
      <w:lvlJc w:val="left"/>
      <w:pPr>
        <w:ind w:left="2857" w:hanging="339"/>
      </w:pPr>
      <w:rPr>
        <w:rFonts w:hint="default"/>
        <w:lang w:val="fr-FR" w:eastAsia="en-US" w:bidi="ar-SA"/>
      </w:rPr>
    </w:lvl>
    <w:lvl w:ilvl="4" w:tplc="25B4D0CE">
      <w:numFmt w:val="bullet"/>
      <w:lvlText w:val="•"/>
      <w:lvlJc w:val="left"/>
      <w:pPr>
        <w:ind w:left="3886" w:hanging="339"/>
      </w:pPr>
      <w:rPr>
        <w:rFonts w:hint="default"/>
        <w:lang w:val="fr-FR" w:eastAsia="en-US" w:bidi="ar-SA"/>
      </w:rPr>
    </w:lvl>
    <w:lvl w:ilvl="5" w:tplc="018CC58A">
      <w:numFmt w:val="bullet"/>
      <w:lvlText w:val="•"/>
      <w:lvlJc w:val="left"/>
      <w:pPr>
        <w:ind w:left="4915" w:hanging="339"/>
      </w:pPr>
      <w:rPr>
        <w:rFonts w:hint="default"/>
        <w:lang w:val="fr-FR" w:eastAsia="en-US" w:bidi="ar-SA"/>
      </w:rPr>
    </w:lvl>
    <w:lvl w:ilvl="6" w:tplc="B1C43096">
      <w:numFmt w:val="bullet"/>
      <w:lvlText w:val="•"/>
      <w:lvlJc w:val="left"/>
      <w:pPr>
        <w:ind w:left="5944" w:hanging="339"/>
      </w:pPr>
      <w:rPr>
        <w:rFonts w:hint="default"/>
        <w:lang w:val="fr-FR" w:eastAsia="en-US" w:bidi="ar-SA"/>
      </w:rPr>
    </w:lvl>
    <w:lvl w:ilvl="7" w:tplc="6E1206AE">
      <w:numFmt w:val="bullet"/>
      <w:lvlText w:val="•"/>
      <w:lvlJc w:val="left"/>
      <w:pPr>
        <w:ind w:left="6973" w:hanging="339"/>
      </w:pPr>
      <w:rPr>
        <w:rFonts w:hint="default"/>
        <w:lang w:val="fr-FR" w:eastAsia="en-US" w:bidi="ar-SA"/>
      </w:rPr>
    </w:lvl>
    <w:lvl w:ilvl="8" w:tplc="8BC22B74">
      <w:numFmt w:val="bullet"/>
      <w:lvlText w:val="•"/>
      <w:lvlJc w:val="left"/>
      <w:pPr>
        <w:ind w:left="8002" w:hanging="339"/>
      </w:pPr>
      <w:rPr>
        <w:rFonts w:hint="default"/>
        <w:lang w:val="fr-FR" w:eastAsia="en-US" w:bidi="ar-SA"/>
      </w:rPr>
    </w:lvl>
  </w:abstractNum>
  <w:abstractNum w:abstractNumId="22" w15:restartNumberingAfterBreak="0">
    <w:nsid w:val="7DC54D63"/>
    <w:multiLevelType w:val="hybridMultilevel"/>
    <w:tmpl w:val="B98A8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8"/>
  </w:num>
  <w:num w:numId="3">
    <w:abstractNumId w:val="15"/>
  </w:num>
  <w:num w:numId="4">
    <w:abstractNumId w:val="0"/>
  </w:num>
  <w:num w:numId="5">
    <w:abstractNumId w:val="16"/>
  </w:num>
  <w:num w:numId="6">
    <w:abstractNumId w:val="2"/>
  </w:num>
  <w:num w:numId="7">
    <w:abstractNumId w:val="9"/>
  </w:num>
  <w:num w:numId="8">
    <w:abstractNumId w:val="4"/>
  </w:num>
  <w:num w:numId="9">
    <w:abstractNumId w:val="17"/>
  </w:num>
  <w:num w:numId="10">
    <w:abstractNumId w:val="19"/>
  </w:num>
  <w:num w:numId="11">
    <w:abstractNumId w:val="6"/>
  </w:num>
  <w:num w:numId="12">
    <w:abstractNumId w:val="14"/>
  </w:num>
  <w:num w:numId="13">
    <w:abstractNumId w:val="1"/>
  </w:num>
  <w:num w:numId="14">
    <w:abstractNumId w:val="20"/>
  </w:num>
  <w:num w:numId="15">
    <w:abstractNumId w:val="3"/>
  </w:num>
  <w:num w:numId="16">
    <w:abstractNumId w:val="7"/>
  </w:num>
  <w:num w:numId="17">
    <w:abstractNumId w:val="11"/>
  </w:num>
  <w:num w:numId="18">
    <w:abstractNumId w:val="5"/>
  </w:num>
  <w:num w:numId="19">
    <w:abstractNumId w:val="13"/>
  </w:num>
  <w:num w:numId="20">
    <w:abstractNumId w:val="12"/>
  </w:num>
  <w:num w:numId="21">
    <w:abstractNumId w:val="1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9"/>
    <w:rsid w:val="0002512E"/>
    <w:rsid w:val="000A32A9"/>
    <w:rsid w:val="00215544"/>
    <w:rsid w:val="00216CCF"/>
    <w:rsid w:val="002338F0"/>
    <w:rsid w:val="0024786C"/>
    <w:rsid w:val="002A56E8"/>
    <w:rsid w:val="002B4322"/>
    <w:rsid w:val="002F6A30"/>
    <w:rsid w:val="003100AF"/>
    <w:rsid w:val="003161EC"/>
    <w:rsid w:val="00395C4D"/>
    <w:rsid w:val="003B2E69"/>
    <w:rsid w:val="00424311"/>
    <w:rsid w:val="00442F52"/>
    <w:rsid w:val="00485493"/>
    <w:rsid w:val="004C3330"/>
    <w:rsid w:val="00521E1E"/>
    <w:rsid w:val="005326A4"/>
    <w:rsid w:val="005614E1"/>
    <w:rsid w:val="005A0E06"/>
    <w:rsid w:val="005D04BC"/>
    <w:rsid w:val="005F52B3"/>
    <w:rsid w:val="00604A6C"/>
    <w:rsid w:val="00635BD9"/>
    <w:rsid w:val="0069347E"/>
    <w:rsid w:val="006D25EC"/>
    <w:rsid w:val="006F55CA"/>
    <w:rsid w:val="00705AC4"/>
    <w:rsid w:val="007A4794"/>
    <w:rsid w:val="00804B7A"/>
    <w:rsid w:val="0080617B"/>
    <w:rsid w:val="00894D82"/>
    <w:rsid w:val="00920913"/>
    <w:rsid w:val="0092140A"/>
    <w:rsid w:val="00966184"/>
    <w:rsid w:val="009B7A87"/>
    <w:rsid w:val="009E3BD6"/>
    <w:rsid w:val="00A131BB"/>
    <w:rsid w:val="00A907D7"/>
    <w:rsid w:val="00A9245D"/>
    <w:rsid w:val="00AF4D74"/>
    <w:rsid w:val="00B410AB"/>
    <w:rsid w:val="00B84BC3"/>
    <w:rsid w:val="00B940AF"/>
    <w:rsid w:val="00BE47A9"/>
    <w:rsid w:val="00C445F2"/>
    <w:rsid w:val="00C975AE"/>
    <w:rsid w:val="00CC0403"/>
    <w:rsid w:val="00D77E72"/>
    <w:rsid w:val="00DF1445"/>
    <w:rsid w:val="00E10C2D"/>
    <w:rsid w:val="00E60560"/>
    <w:rsid w:val="00EC7D5F"/>
    <w:rsid w:val="00ED41B4"/>
    <w:rsid w:val="00EF78B5"/>
    <w:rsid w:val="00F23D54"/>
    <w:rsid w:val="00F23DB8"/>
    <w:rsid w:val="00F32CE2"/>
    <w:rsid w:val="00F431C7"/>
    <w:rsid w:val="00F90463"/>
    <w:rsid w:val="00FB33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CA9C"/>
  <w15:chartTrackingRefBased/>
  <w15:docId w15:val="{84545EAD-AEBB-40DE-8FC9-97D18A9F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5F2"/>
    <w:pPr>
      <w:keepNext/>
      <w:widowControl w:val="0"/>
      <w:spacing w:before="240" w:after="60" w:line="240" w:lineRule="auto"/>
      <w:outlineLvl w:val="0"/>
    </w:pPr>
    <w:rPr>
      <w:rFonts w:ascii="Calibri Light" w:eastAsia="Times New Roman" w:hAnsi="Calibri Light" w:cs="Times New Roman"/>
      <w:b/>
      <w:bCs/>
      <w:snapToGrid w:val="0"/>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References"/>
    <w:basedOn w:val="Normal"/>
    <w:link w:val="ParagraphedelisteCar"/>
    <w:uiPriority w:val="1"/>
    <w:qFormat/>
    <w:rsid w:val="009E3BD6"/>
    <w:pPr>
      <w:ind w:left="720"/>
      <w:contextualSpacing/>
    </w:pPr>
  </w:style>
  <w:style w:type="paragraph" w:customStyle="1" w:styleId="Default">
    <w:name w:val="Default"/>
    <w:rsid w:val="00894D8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4786C"/>
    <w:rPr>
      <w:b/>
      <w:bCs/>
    </w:rPr>
  </w:style>
  <w:style w:type="paragraph" w:styleId="NormalWeb">
    <w:name w:val="Normal (Web)"/>
    <w:basedOn w:val="Normal"/>
    <w:uiPriority w:val="99"/>
    <w:semiHidden/>
    <w:unhideWhenUsed/>
    <w:rsid w:val="002478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4786C"/>
    <w:rPr>
      <w:i/>
      <w:iCs/>
    </w:rPr>
  </w:style>
  <w:style w:type="character" w:customStyle="1" w:styleId="Titre1Car">
    <w:name w:val="Titre 1 Car"/>
    <w:basedOn w:val="Policepardfaut"/>
    <w:link w:val="Titre1"/>
    <w:uiPriority w:val="9"/>
    <w:rsid w:val="00C445F2"/>
    <w:rPr>
      <w:rFonts w:ascii="Calibri Light" w:eastAsia="Times New Roman" w:hAnsi="Calibri Light" w:cs="Times New Roman"/>
      <w:b/>
      <w:bCs/>
      <w:snapToGrid w:val="0"/>
      <w:kern w:val="32"/>
      <w:sz w:val="32"/>
      <w:szCs w:val="32"/>
      <w:lang w:val="en-US"/>
    </w:rPr>
  </w:style>
  <w:style w:type="table" w:styleId="Grilledutableau">
    <w:name w:val="Table Grid"/>
    <w:basedOn w:val="TableauNormal"/>
    <w:uiPriority w:val="39"/>
    <w:rsid w:val="005D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References Car"/>
    <w:link w:val="Paragraphedeliste"/>
    <w:uiPriority w:val="1"/>
    <w:locked/>
    <w:rsid w:val="00442F52"/>
  </w:style>
  <w:style w:type="paragraph" w:styleId="En-tte">
    <w:name w:val="header"/>
    <w:basedOn w:val="Normal"/>
    <w:link w:val="En-tteCar"/>
    <w:uiPriority w:val="99"/>
    <w:unhideWhenUsed/>
    <w:rsid w:val="003100AF"/>
    <w:pPr>
      <w:tabs>
        <w:tab w:val="center" w:pos="4703"/>
        <w:tab w:val="right" w:pos="9406"/>
      </w:tabs>
      <w:spacing w:after="0" w:line="240" w:lineRule="auto"/>
    </w:pPr>
  </w:style>
  <w:style w:type="character" w:customStyle="1" w:styleId="En-tteCar">
    <w:name w:val="En-tête Car"/>
    <w:basedOn w:val="Policepardfaut"/>
    <w:link w:val="En-tte"/>
    <w:uiPriority w:val="99"/>
    <w:rsid w:val="003100AF"/>
  </w:style>
  <w:style w:type="paragraph" w:styleId="Pieddepage">
    <w:name w:val="footer"/>
    <w:basedOn w:val="Normal"/>
    <w:link w:val="PieddepageCar"/>
    <w:uiPriority w:val="99"/>
    <w:unhideWhenUsed/>
    <w:rsid w:val="003100A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8110">
      <w:bodyDiv w:val="1"/>
      <w:marLeft w:val="0"/>
      <w:marRight w:val="0"/>
      <w:marTop w:val="0"/>
      <w:marBottom w:val="0"/>
      <w:divBdr>
        <w:top w:val="none" w:sz="0" w:space="0" w:color="auto"/>
        <w:left w:val="none" w:sz="0" w:space="0" w:color="auto"/>
        <w:bottom w:val="none" w:sz="0" w:space="0" w:color="auto"/>
        <w:right w:val="none" w:sz="0" w:space="0" w:color="auto"/>
      </w:divBdr>
    </w:div>
    <w:div w:id="483861051">
      <w:bodyDiv w:val="1"/>
      <w:marLeft w:val="0"/>
      <w:marRight w:val="0"/>
      <w:marTop w:val="0"/>
      <w:marBottom w:val="0"/>
      <w:divBdr>
        <w:top w:val="none" w:sz="0" w:space="0" w:color="auto"/>
        <w:left w:val="none" w:sz="0" w:space="0" w:color="auto"/>
        <w:bottom w:val="none" w:sz="0" w:space="0" w:color="auto"/>
        <w:right w:val="none" w:sz="0" w:space="0" w:color="auto"/>
      </w:divBdr>
    </w:div>
    <w:div w:id="536698366">
      <w:bodyDiv w:val="1"/>
      <w:marLeft w:val="0"/>
      <w:marRight w:val="0"/>
      <w:marTop w:val="0"/>
      <w:marBottom w:val="0"/>
      <w:divBdr>
        <w:top w:val="none" w:sz="0" w:space="0" w:color="auto"/>
        <w:left w:val="none" w:sz="0" w:space="0" w:color="auto"/>
        <w:bottom w:val="none" w:sz="0" w:space="0" w:color="auto"/>
        <w:right w:val="none" w:sz="0" w:space="0" w:color="auto"/>
      </w:divBdr>
    </w:div>
    <w:div w:id="695039877">
      <w:bodyDiv w:val="1"/>
      <w:marLeft w:val="0"/>
      <w:marRight w:val="0"/>
      <w:marTop w:val="0"/>
      <w:marBottom w:val="0"/>
      <w:divBdr>
        <w:top w:val="none" w:sz="0" w:space="0" w:color="auto"/>
        <w:left w:val="none" w:sz="0" w:space="0" w:color="auto"/>
        <w:bottom w:val="none" w:sz="0" w:space="0" w:color="auto"/>
        <w:right w:val="none" w:sz="0" w:space="0" w:color="auto"/>
      </w:divBdr>
    </w:div>
    <w:div w:id="1141340960">
      <w:bodyDiv w:val="1"/>
      <w:marLeft w:val="0"/>
      <w:marRight w:val="0"/>
      <w:marTop w:val="0"/>
      <w:marBottom w:val="0"/>
      <w:divBdr>
        <w:top w:val="none" w:sz="0" w:space="0" w:color="auto"/>
        <w:left w:val="none" w:sz="0" w:space="0" w:color="auto"/>
        <w:bottom w:val="none" w:sz="0" w:space="0" w:color="auto"/>
        <w:right w:val="none" w:sz="0" w:space="0" w:color="auto"/>
      </w:divBdr>
    </w:div>
    <w:div w:id="1724405596">
      <w:bodyDiv w:val="1"/>
      <w:marLeft w:val="0"/>
      <w:marRight w:val="0"/>
      <w:marTop w:val="0"/>
      <w:marBottom w:val="0"/>
      <w:divBdr>
        <w:top w:val="none" w:sz="0" w:space="0" w:color="auto"/>
        <w:left w:val="none" w:sz="0" w:space="0" w:color="auto"/>
        <w:bottom w:val="none" w:sz="0" w:space="0" w:color="auto"/>
        <w:right w:val="none" w:sz="0" w:space="0" w:color="auto"/>
      </w:divBdr>
    </w:div>
    <w:div w:id="1785270689">
      <w:bodyDiv w:val="1"/>
      <w:marLeft w:val="0"/>
      <w:marRight w:val="0"/>
      <w:marTop w:val="0"/>
      <w:marBottom w:val="0"/>
      <w:divBdr>
        <w:top w:val="none" w:sz="0" w:space="0" w:color="auto"/>
        <w:left w:val="none" w:sz="0" w:space="0" w:color="auto"/>
        <w:bottom w:val="none" w:sz="0" w:space="0" w:color="auto"/>
        <w:right w:val="none" w:sz="0" w:space="0" w:color="auto"/>
      </w:divBdr>
    </w:div>
    <w:div w:id="18814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1492</Words>
  <Characters>8207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PILO</dc:creator>
  <cp:keywords/>
  <dc:description/>
  <cp:lastModifiedBy>Moncef Mghazli</cp:lastModifiedBy>
  <cp:revision>32</cp:revision>
  <cp:lastPrinted>2021-07-06T10:56:00Z</cp:lastPrinted>
  <dcterms:created xsi:type="dcterms:W3CDTF">2021-06-05T20:38:00Z</dcterms:created>
  <dcterms:modified xsi:type="dcterms:W3CDTF">2021-07-09T10:37:00Z</dcterms:modified>
</cp:coreProperties>
</file>